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406D4" w14:textId="44A93CE0" w:rsidR="005A12B2" w:rsidRPr="005A12B2" w:rsidRDefault="005A12B2" w:rsidP="005A12B2">
      <w:pPr>
        <w:jc w:val="center"/>
        <w:rPr>
          <w:rFonts w:ascii="Arial" w:hAnsi="Arial" w:cs="Arial"/>
          <w:sz w:val="36"/>
          <w:szCs w:val="36"/>
        </w:rPr>
      </w:pPr>
      <w:r w:rsidRPr="005A12B2">
        <w:rPr>
          <w:rFonts w:ascii="Arial" w:hAnsi="Arial" w:cs="Arial"/>
          <w:b/>
          <w:bCs/>
          <w:sz w:val="36"/>
          <w:szCs w:val="36"/>
          <w:lang w:val="en-US"/>
        </w:rPr>
        <w:t>Procedure in the Event of an Ākonga Death</w:t>
      </w:r>
    </w:p>
    <w:p w14:paraId="60344F2D" w14:textId="77777777" w:rsidR="009F72F1" w:rsidRDefault="009F72F1" w:rsidP="005A12B2">
      <w:pPr>
        <w:rPr>
          <w:rFonts w:ascii="Arial" w:hAnsi="Arial" w:cs="Arial"/>
          <w:lang w:val="en-US"/>
        </w:rPr>
      </w:pPr>
    </w:p>
    <w:p w14:paraId="5750881D" w14:textId="65CC0DA5" w:rsidR="005A12B2" w:rsidRPr="00AB2CC7" w:rsidRDefault="005A12B2" w:rsidP="005A12B2">
      <w:pPr>
        <w:rPr>
          <w:rFonts w:ascii="Arial" w:hAnsi="Arial" w:cs="Arial"/>
          <w:sz w:val="24"/>
          <w:szCs w:val="24"/>
        </w:rPr>
      </w:pPr>
      <w:r w:rsidRPr="00AB2CC7">
        <w:rPr>
          <w:rFonts w:ascii="Arial" w:hAnsi="Arial" w:cs="Arial"/>
          <w:sz w:val="24"/>
          <w:szCs w:val="24"/>
          <w:lang w:val="en-US"/>
        </w:rPr>
        <w:t xml:space="preserve">In the </w:t>
      </w:r>
      <w:r w:rsidRPr="00AB2CC7">
        <w:rPr>
          <w:rFonts w:ascii="Arial" w:hAnsi="Arial" w:cs="Arial"/>
          <w:sz w:val="24"/>
          <w:szCs w:val="24"/>
          <w:lang w:val="en-US"/>
        </w:rPr>
        <w:t>case of any ākonga death, Otago Polytechnic will follow the guidance of NZ Police and will maintain privacy of ākonga until such time as the NZ Police have confirmed that next of kin have been notified.</w:t>
      </w:r>
      <w:r w:rsidRPr="00AB2CC7">
        <w:rPr>
          <w:rFonts w:ascii="Arial" w:hAnsi="Arial" w:cs="Arial"/>
          <w:sz w:val="24"/>
          <w:szCs w:val="24"/>
        </w:rPr>
        <w:t> </w:t>
      </w:r>
    </w:p>
    <w:p w14:paraId="73039EEA" w14:textId="77777777" w:rsidR="005A12B2" w:rsidRPr="00AB2CC7" w:rsidRDefault="005A12B2" w:rsidP="005A12B2">
      <w:pPr>
        <w:rPr>
          <w:rFonts w:ascii="Arial" w:hAnsi="Arial" w:cs="Arial"/>
          <w:sz w:val="24"/>
          <w:szCs w:val="24"/>
        </w:rPr>
      </w:pPr>
    </w:p>
    <w:p w14:paraId="192BA8E1" w14:textId="77777777" w:rsidR="005A12B2" w:rsidRPr="00AB2CC7" w:rsidRDefault="005A12B2" w:rsidP="005A12B2">
      <w:pPr>
        <w:shd w:val="clear" w:color="auto" w:fill="DAE9F7" w:themeFill="text2" w:themeFillTint="1A"/>
        <w:rPr>
          <w:rFonts w:ascii="Arial" w:hAnsi="Arial" w:cs="Arial"/>
          <w:sz w:val="24"/>
          <w:szCs w:val="24"/>
        </w:rPr>
      </w:pPr>
      <w:r w:rsidRPr="00AB2CC7">
        <w:rPr>
          <w:rFonts w:ascii="Arial" w:hAnsi="Arial" w:cs="Arial"/>
          <w:b/>
          <w:bCs/>
          <w:sz w:val="24"/>
          <w:szCs w:val="24"/>
          <w:lang w:val="en-US"/>
        </w:rPr>
        <w:t>1. Notification</w:t>
      </w:r>
      <w:r w:rsidRPr="00AB2CC7">
        <w:rPr>
          <w:rFonts w:ascii="Arial" w:hAnsi="Arial" w:cs="Arial"/>
          <w:sz w:val="24"/>
          <w:szCs w:val="24"/>
        </w:rPr>
        <w:t> </w:t>
      </w:r>
    </w:p>
    <w:p w14:paraId="48DD1DC6" w14:textId="77777777" w:rsidR="009F72F1" w:rsidRPr="00AB2CC7" w:rsidRDefault="009F72F1" w:rsidP="005A12B2">
      <w:pPr>
        <w:rPr>
          <w:rFonts w:ascii="Arial" w:hAnsi="Arial" w:cs="Arial"/>
          <w:b/>
          <w:bCs/>
          <w:sz w:val="24"/>
          <w:szCs w:val="24"/>
          <w:lang w:val="en-US"/>
        </w:rPr>
      </w:pPr>
    </w:p>
    <w:p w14:paraId="3889CF78" w14:textId="3E6BCE7B" w:rsidR="005A12B2" w:rsidRPr="00AB2CC7" w:rsidRDefault="005A12B2" w:rsidP="005A12B2">
      <w:pPr>
        <w:rPr>
          <w:rFonts w:ascii="Arial" w:hAnsi="Arial" w:cs="Arial"/>
          <w:sz w:val="24"/>
          <w:szCs w:val="24"/>
        </w:rPr>
      </w:pPr>
      <w:r w:rsidRPr="00AB2CC7">
        <w:rPr>
          <w:rFonts w:ascii="Arial" w:hAnsi="Arial" w:cs="Arial"/>
          <w:b/>
          <w:bCs/>
          <w:sz w:val="24"/>
          <w:szCs w:val="24"/>
          <w:lang w:val="en-US"/>
        </w:rPr>
        <w:t xml:space="preserve">1.1. Ākonga Death Critical Incident (ADCI) on an Otago Polytechnic campus: </w:t>
      </w:r>
      <w:r w:rsidRPr="00AB2CC7">
        <w:rPr>
          <w:rFonts w:ascii="Arial" w:hAnsi="Arial" w:cs="Arial"/>
          <w:sz w:val="24"/>
          <w:szCs w:val="24"/>
          <w:lang w:val="en-US"/>
        </w:rPr>
        <w:t>(including ākonga accommodation) and/or and ākonga death whilst participating in learning under the supervision of Otago Polytechnic kaimahi.</w:t>
      </w:r>
      <w:r w:rsidRPr="00AB2CC7">
        <w:rPr>
          <w:rFonts w:ascii="Arial" w:hAnsi="Arial" w:cs="Arial"/>
          <w:sz w:val="24"/>
          <w:szCs w:val="24"/>
        </w:rPr>
        <w:t> </w:t>
      </w:r>
    </w:p>
    <w:p w14:paraId="024285B2" w14:textId="77777777" w:rsidR="009F72F1" w:rsidRPr="00AB2CC7" w:rsidRDefault="009F72F1" w:rsidP="005A12B2">
      <w:pPr>
        <w:rPr>
          <w:rFonts w:ascii="Arial" w:hAnsi="Arial" w:cs="Arial"/>
          <w:sz w:val="24"/>
          <w:szCs w:val="24"/>
        </w:rPr>
      </w:pPr>
    </w:p>
    <w:p w14:paraId="4908B1A3" w14:textId="77777777" w:rsidR="005A12B2" w:rsidRPr="00AB2CC7" w:rsidRDefault="005A12B2" w:rsidP="00436BD2">
      <w:pPr>
        <w:numPr>
          <w:ilvl w:val="0"/>
          <w:numId w:val="107"/>
        </w:numPr>
        <w:rPr>
          <w:rFonts w:ascii="Arial" w:hAnsi="Arial" w:cs="Arial"/>
          <w:sz w:val="24"/>
          <w:szCs w:val="24"/>
        </w:rPr>
      </w:pPr>
      <w:r w:rsidRPr="00AB2CC7">
        <w:rPr>
          <w:rFonts w:ascii="Arial" w:hAnsi="Arial" w:cs="Arial"/>
          <w:sz w:val="24"/>
          <w:szCs w:val="24"/>
        </w:rPr>
        <w:t> </w:t>
      </w:r>
      <w:r w:rsidRPr="00AB2CC7">
        <w:rPr>
          <w:rFonts w:ascii="Arial" w:hAnsi="Arial" w:cs="Arial"/>
          <w:sz w:val="24"/>
          <w:szCs w:val="24"/>
          <w:lang w:val="en-US"/>
        </w:rPr>
        <w:t>Take immediate steps to preserve the scene </w:t>
      </w:r>
      <w:r w:rsidRPr="00AB2CC7">
        <w:rPr>
          <w:rFonts w:ascii="Arial" w:hAnsi="Arial" w:cs="Arial"/>
          <w:sz w:val="24"/>
          <w:szCs w:val="24"/>
        </w:rPr>
        <w:t> </w:t>
      </w:r>
    </w:p>
    <w:p w14:paraId="6D93A090" w14:textId="77777777" w:rsidR="005A12B2" w:rsidRPr="00AB2CC7" w:rsidRDefault="005A12B2" w:rsidP="00436BD2">
      <w:pPr>
        <w:numPr>
          <w:ilvl w:val="0"/>
          <w:numId w:val="108"/>
        </w:numPr>
        <w:rPr>
          <w:rFonts w:ascii="Arial" w:hAnsi="Arial" w:cs="Arial"/>
          <w:sz w:val="24"/>
          <w:szCs w:val="24"/>
        </w:rPr>
      </w:pPr>
      <w:r w:rsidRPr="00AB2CC7">
        <w:rPr>
          <w:rFonts w:ascii="Arial" w:hAnsi="Arial" w:cs="Arial"/>
          <w:sz w:val="24"/>
          <w:szCs w:val="24"/>
          <w:lang w:val="en-US"/>
        </w:rPr>
        <w:t>Contact the DED: Learner Experience and Partnerships immediately (if unavailable contact the DED: People and Safety) providing details of location and name of ākonga</w:t>
      </w:r>
      <w:r w:rsidRPr="00AB2CC7">
        <w:rPr>
          <w:rFonts w:ascii="Arial" w:hAnsi="Arial" w:cs="Arial"/>
          <w:sz w:val="24"/>
          <w:szCs w:val="24"/>
        </w:rPr>
        <w:t> </w:t>
      </w:r>
    </w:p>
    <w:p w14:paraId="5383B929" w14:textId="77777777" w:rsidR="005A12B2" w:rsidRPr="00AB2CC7" w:rsidRDefault="005A12B2" w:rsidP="00436BD2">
      <w:pPr>
        <w:numPr>
          <w:ilvl w:val="0"/>
          <w:numId w:val="109"/>
        </w:numPr>
        <w:rPr>
          <w:rFonts w:ascii="Arial" w:hAnsi="Arial" w:cs="Arial"/>
          <w:sz w:val="24"/>
          <w:szCs w:val="24"/>
        </w:rPr>
      </w:pPr>
      <w:r w:rsidRPr="00AB2CC7">
        <w:rPr>
          <w:rFonts w:ascii="Arial" w:hAnsi="Arial" w:cs="Arial"/>
          <w:sz w:val="24"/>
          <w:szCs w:val="24"/>
          <w:lang w:val="en-US"/>
        </w:rPr>
        <w:t>The DED: Learner Experience and Partnerships (or if unavailable the DED: People and Safety) will immediately contact the Proctor (Otago University liaison with NZ Police) to advise of the ĀDCI.</w:t>
      </w:r>
    </w:p>
    <w:p w14:paraId="6C23C110" w14:textId="77777777" w:rsidR="009F72F1" w:rsidRPr="00AB2CC7" w:rsidRDefault="009F72F1" w:rsidP="009F72F1">
      <w:pPr>
        <w:ind w:left="720"/>
        <w:rPr>
          <w:rFonts w:ascii="Arial" w:hAnsi="Arial" w:cs="Arial"/>
          <w:sz w:val="24"/>
          <w:szCs w:val="24"/>
        </w:rPr>
      </w:pPr>
    </w:p>
    <w:p w14:paraId="3C17459E" w14:textId="7A25EB7F" w:rsidR="005A12B2" w:rsidRPr="00AB2CC7" w:rsidRDefault="005A12B2" w:rsidP="005A12B2">
      <w:pPr>
        <w:rPr>
          <w:rFonts w:ascii="Arial" w:hAnsi="Arial" w:cs="Arial"/>
          <w:sz w:val="24"/>
          <w:szCs w:val="24"/>
        </w:rPr>
      </w:pPr>
      <w:r w:rsidRPr="00AB2CC7">
        <w:rPr>
          <w:rFonts w:ascii="Arial" w:hAnsi="Arial" w:cs="Arial"/>
          <w:sz w:val="24"/>
          <w:szCs w:val="24"/>
          <w:lang w:val="en-US"/>
        </w:rPr>
        <w:t>1.2.</w:t>
      </w:r>
      <w:r w:rsidRPr="00AB2CC7">
        <w:rPr>
          <w:rFonts w:ascii="Arial" w:hAnsi="Arial" w:cs="Arial"/>
          <w:b/>
          <w:bCs/>
          <w:sz w:val="24"/>
          <w:szCs w:val="24"/>
          <w:lang w:val="en-US"/>
        </w:rPr>
        <w:t xml:space="preserve"> Ākonga Death Critical Incident not on an Otago Polytechnic campus</w:t>
      </w:r>
      <w:r w:rsidRPr="00AB2CC7">
        <w:rPr>
          <w:rFonts w:ascii="Arial" w:hAnsi="Arial" w:cs="Arial"/>
          <w:sz w:val="24"/>
          <w:szCs w:val="24"/>
          <w:lang w:val="en-US"/>
        </w:rPr>
        <w:t>: notified for example by the NZ Police, University of Otago Proctor’s office, whānau, friends, flat-mates, social media.</w:t>
      </w:r>
      <w:r w:rsidRPr="00AB2CC7">
        <w:rPr>
          <w:rFonts w:ascii="Arial" w:hAnsi="Arial" w:cs="Arial"/>
          <w:sz w:val="24"/>
          <w:szCs w:val="24"/>
        </w:rPr>
        <w:t> </w:t>
      </w:r>
    </w:p>
    <w:p w14:paraId="3B954295" w14:textId="2B91242F" w:rsidR="005A12B2" w:rsidRPr="00AB2CC7" w:rsidRDefault="005A12B2" w:rsidP="005A12B2">
      <w:pPr>
        <w:rPr>
          <w:rFonts w:ascii="Arial" w:hAnsi="Arial" w:cs="Arial"/>
          <w:sz w:val="24"/>
          <w:szCs w:val="24"/>
        </w:rPr>
      </w:pPr>
      <w:r w:rsidRPr="00AB2CC7">
        <w:rPr>
          <w:rFonts w:ascii="Arial" w:hAnsi="Arial" w:cs="Arial"/>
          <w:sz w:val="24"/>
          <w:szCs w:val="24"/>
          <w:lang w:val="en-US"/>
        </w:rPr>
        <w:t>1.3. Any kaimahi who receives notification of ākonga death should inform their Formal Leader</w:t>
      </w:r>
      <w:r w:rsidRPr="00AB2CC7">
        <w:rPr>
          <w:rFonts w:ascii="Arial" w:hAnsi="Arial" w:cs="Arial"/>
          <w:b/>
          <w:bCs/>
          <w:sz w:val="24"/>
          <w:szCs w:val="24"/>
          <w:lang w:val="en-US"/>
        </w:rPr>
        <w:t xml:space="preserve"> </w:t>
      </w:r>
      <w:r w:rsidRPr="00AB2CC7">
        <w:rPr>
          <w:rFonts w:ascii="Arial" w:hAnsi="Arial" w:cs="Arial"/>
          <w:sz w:val="24"/>
          <w:szCs w:val="24"/>
          <w:lang w:val="en-US"/>
        </w:rPr>
        <w:t>as quickly as possible via phone call, and back up with email. </w:t>
      </w:r>
      <w:r w:rsidRPr="00AB2CC7">
        <w:rPr>
          <w:rFonts w:ascii="Arial" w:hAnsi="Arial" w:cs="Arial"/>
          <w:sz w:val="24"/>
          <w:szCs w:val="24"/>
        </w:rPr>
        <w:t> </w:t>
      </w:r>
    </w:p>
    <w:p w14:paraId="65841E6E" w14:textId="719CCED3" w:rsidR="005A12B2" w:rsidRPr="00AB2CC7" w:rsidRDefault="005A12B2" w:rsidP="005A12B2">
      <w:pPr>
        <w:rPr>
          <w:rFonts w:ascii="Arial" w:hAnsi="Arial" w:cs="Arial"/>
          <w:sz w:val="24"/>
          <w:szCs w:val="24"/>
        </w:rPr>
      </w:pPr>
      <w:r w:rsidRPr="00AB2CC7">
        <w:rPr>
          <w:rFonts w:ascii="Arial" w:hAnsi="Arial" w:cs="Arial"/>
          <w:sz w:val="24"/>
          <w:szCs w:val="24"/>
        </w:rPr>
        <w:t> </w:t>
      </w:r>
      <w:r w:rsidRPr="00AB2CC7">
        <w:rPr>
          <w:rFonts w:ascii="Arial" w:hAnsi="Arial" w:cs="Arial"/>
          <w:sz w:val="24"/>
          <w:szCs w:val="24"/>
          <w:lang w:val="en-US"/>
        </w:rPr>
        <w:t>a) Formal Leader informs the DED: Learner Experience and Partnerships (or unavailable the DED: People and Safety) who immediately on receipt of notification:</w:t>
      </w:r>
      <w:r w:rsidRPr="00AB2CC7">
        <w:rPr>
          <w:rFonts w:ascii="Arial" w:hAnsi="Arial" w:cs="Arial"/>
          <w:sz w:val="24"/>
          <w:szCs w:val="24"/>
        </w:rPr>
        <w:t> </w:t>
      </w:r>
    </w:p>
    <w:p w14:paraId="1890549B" w14:textId="77777777" w:rsidR="005A12B2" w:rsidRPr="00AB2CC7" w:rsidRDefault="005A12B2" w:rsidP="00436BD2">
      <w:pPr>
        <w:numPr>
          <w:ilvl w:val="0"/>
          <w:numId w:val="1"/>
        </w:numPr>
        <w:tabs>
          <w:tab w:val="clear" w:pos="720"/>
          <w:tab w:val="num" w:pos="1080"/>
        </w:tabs>
        <w:ind w:left="1080"/>
        <w:rPr>
          <w:rFonts w:ascii="Arial" w:hAnsi="Arial" w:cs="Arial"/>
          <w:sz w:val="24"/>
          <w:szCs w:val="24"/>
        </w:rPr>
      </w:pPr>
      <w:r w:rsidRPr="00AB2CC7">
        <w:rPr>
          <w:rFonts w:ascii="Arial" w:hAnsi="Arial" w:cs="Arial"/>
          <w:sz w:val="24"/>
          <w:szCs w:val="24"/>
          <w:lang w:val="en-US"/>
        </w:rPr>
        <w:t>Requests the stand-up of the ACIMT</w:t>
      </w:r>
      <w:r w:rsidRPr="00AB2CC7">
        <w:rPr>
          <w:rFonts w:ascii="Arial" w:hAnsi="Arial" w:cs="Arial"/>
          <w:sz w:val="24"/>
          <w:szCs w:val="24"/>
        </w:rPr>
        <w:t> </w:t>
      </w:r>
    </w:p>
    <w:p w14:paraId="740A6E56" w14:textId="77777777" w:rsidR="005A12B2" w:rsidRPr="00AB2CC7" w:rsidRDefault="005A12B2" w:rsidP="00436BD2">
      <w:pPr>
        <w:numPr>
          <w:ilvl w:val="0"/>
          <w:numId w:val="2"/>
        </w:numPr>
        <w:tabs>
          <w:tab w:val="clear" w:pos="720"/>
          <w:tab w:val="num" w:pos="1080"/>
        </w:tabs>
        <w:ind w:left="1080"/>
        <w:rPr>
          <w:rFonts w:ascii="Arial" w:hAnsi="Arial" w:cs="Arial"/>
          <w:sz w:val="24"/>
          <w:szCs w:val="24"/>
        </w:rPr>
      </w:pPr>
      <w:r w:rsidRPr="00AB2CC7">
        <w:rPr>
          <w:rFonts w:ascii="Arial" w:hAnsi="Arial" w:cs="Arial"/>
          <w:sz w:val="24"/>
          <w:szCs w:val="24"/>
          <w:lang w:val="en-US"/>
        </w:rPr>
        <w:t>Gathers ākonga details from Student Management System (SMS) including ākonga ethnicity, current ākonga address, relevant programme of study and next-of-kin</w:t>
      </w:r>
      <w:r w:rsidRPr="00AB2CC7">
        <w:rPr>
          <w:rFonts w:ascii="Arial" w:hAnsi="Arial" w:cs="Arial"/>
          <w:sz w:val="24"/>
          <w:szCs w:val="24"/>
        </w:rPr>
        <w:t> </w:t>
      </w:r>
    </w:p>
    <w:p w14:paraId="4F37C3A4" w14:textId="77777777" w:rsidR="005A12B2" w:rsidRPr="00AB2CC7" w:rsidRDefault="005A12B2" w:rsidP="00436BD2">
      <w:pPr>
        <w:numPr>
          <w:ilvl w:val="0"/>
          <w:numId w:val="3"/>
        </w:numPr>
        <w:tabs>
          <w:tab w:val="clear" w:pos="720"/>
          <w:tab w:val="num" w:pos="1080"/>
        </w:tabs>
        <w:ind w:left="1080"/>
        <w:rPr>
          <w:rFonts w:ascii="Arial" w:hAnsi="Arial" w:cs="Arial"/>
          <w:sz w:val="24"/>
          <w:szCs w:val="24"/>
        </w:rPr>
      </w:pPr>
      <w:r w:rsidRPr="00AB2CC7">
        <w:rPr>
          <w:rFonts w:ascii="Arial" w:hAnsi="Arial" w:cs="Arial"/>
          <w:sz w:val="24"/>
          <w:szCs w:val="24"/>
          <w:lang w:val="en-US"/>
        </w:rPr>
        <w:t>Contacts the Proctor (Otago Polytechnic liaison with NZ Police) to confirm the ākonga death</w:t>
      </w:r>
      <w:r w:rsidRPr="00AB2CC7">
        <w:rPr>
          <w:rFonts w:ascii="Arial" w:hAnsi="Arial" w:cs="Arial"/>
          <w:sz w:val="24"/>
          <w:szCs w:val="24"/>
        </w:rPr>
        <w:t> </w:t>
      </w:r>
    </w:p>
    <w:p w14:paraId="295941B9" w14:textId="77777777" w:rsidR="005A12B2" w:rsidRPr="00AB2CC7" w:rsidRDefault="005A12B2" w:rsidP="00436BD2">
      <w:pPr>
        <w:numPr>
          <w:ilvl w:val="0"/>
          <w:numId w:val="4"/>
        </w:numPr>
        <w:tabs>
          <w:tab w:val="clear" w:pos="720"/>
          <w:tab w:val="num" w:pos="1080"/>
        </w:tabs>
        <w:ind w:left="1080"/>
        <w:rPr>
          <w:rFonts w:ascii="Arial" w:hAnsi="Arial" w:cs="Arial"/>
          <w:sz w:val="24"/>
          <w:szCs w:val="24"/>
        </w:rPr>
      </w:pPr>
      <w:r w:rsidRPr="00AB2CC7">
        <w:rPr>
          <w:rFonts w:ascii="Arial" w:hAnsi="Arial" w:cs="Arial"/>
          <w:sz w:val="24"/>
          <w:szCs w:val="24"/>
          <w:lang w:val="en-US"/>
        </w:rPr>
        <w:t>Notifies the Otago Polytechnic Director: Student Accommodation if ākonga is a resident, who will follow their escalation procedure.</w:t>
      </w:r>
      <w:r w:rsidRPr="00AB2CC7">
        <w:rPr>
          <w:rFonts w:ascii="Arial" w:hAnsi="Arial" w:cs="Arial"/>
          <w:sz w:val="24"/>
          <w:szCs w:val="24"/>
        </w:rPr>
        <w:t> </w:t>
      </w:r>
    </w:p>
    <w:p w14:paraId="7599BA67" w14:textId="77777777" w:rsidR="009F72F1" w:rsidRPr="00AB2CC7" w:rsidRDefault="009F72F1" w:rsidP="009F72F1">
      <w:pPr>
        <w:rPr>
          <w:rFonts w:ascii="Arial" w:hAnsi="Arial" w:cs="Arial"/>
          <w:sz w:val="24"/>
          <w:szCs w:val="24"/>
        </w:rPr>
      </w:pPr>
    </w:p>
    <w:p w14:paraId="53D4E264" w14:textId="1103C6C1" w:rsidR="005A12B2" w:rsidRPr="00AB2CC7" w:rsidRDefault="005A12B2" w:rsidP="005A12B2">
      <w:pPr>
        <w:shd w:val="clear" w:color="auto" w:fill="DAE9F7" w:themeFill="text2" w:themeFillTint="1A"/>
        <w:rPr>
          <w:rFonts w:ascii="Arial" w:hAnsi="Arial" w:cs="Arial"/>
          <w:sz w:val="24"/>
          <w:szCs w:val="24"/>
        </w:rPr>
      </w:pPr>
      <w:r w:rsidRPr="00AB2CC7">
        <w:rPr>
          <w:rFonts w:ascii="Arial" w:hAnsi="Arial" w:cs="Arial"/>
          <w:b/>
          <w:bCs/>
          <w:sz w:val="24"/>
          <w:szCs w:val="24"/>
          <w:lang w:val="en-US"/>
        </w:rPr>
        <w:lastRenderedPageBreak/>
        <w:t>2. Ākonga Critical Incident Management Team Meetings</w:t>
      </w:r>
      <w:r w:rsidRPr="00AB2CC7">
        <w:rPr>
          <w:rFonts w:ascii="Arial" w:hAnsi="Arial" w:cs="Arial"/>
          <w:sz w:val="24"/>
          <w:szCs w:val="24"/>
        </w:rPr>
        <w:t> </w:t>
      </w:r>
    </w:p>
    <w:p w14:paraId="1C6DE160" w14:textId="77777777" w:rsidR="009F72F1" w:rsidRPr="00AB2CC7" w:rsidRDefault="009F72F1" w:rsidP="005A12B2">
      <w:pPr>
        <w:rPr>
          <w:rFonts w:ascii="Arial" w:hAnsi="Arial" w:cs="Arial"/>
          <w:sz w:val="24"/>
          <w:szCs w:val="24"/>
          <w:lang w:val="en-US"/>
        </w:rPr>
      </w:pPr>
    </w:p>
    <w:p w14:paraId="3097776F" w14:textId="571A063B" w:rsidR="005A12B2" w:rsidRPr="00AB2CC7" w:rsidRDefault="005A12B2" w:rsidP="005A12B2">
      <w:pPr>
        <w:rPr>
          <w:rFonts w:ascii="Arial" w:hAnsi="Arial" w:cs="Arial"/>
          <w:sz w:val="24"/>
          <w:szCs w:val="24"/>
        </w:rPr>
      </w:pPr>
      <w:r w:rsidRPr="00AB2CC7">
        <w:rPr>
          <w:rFonts w:ascii="Arial" w:hAnsi="Arial" w:cs="Arial"/>
          <w:sz w:val="24"/>
          <w:szCs w:val="24"/>
          <w:lang w:val="en-US"/>
        </w:rPr>
        <w:t xml:space="preserve">2.1. The DED: People and Safety (or delegate) convenes the ĀCIMT meeting as soon as possible (but within twenty-four (24) hours of having been advised of ākonga death). The ĀCIMT will be made up as follows </w:t>
      </w:r>
      <w:r w:rsidRPr="00AB2CC7">
        <w:rPr>
          <w:rFonts w:ascii="Arial" w:hAnsi="Arial" w:cs="Arial"/>
          <w:i/>
          <w:iCs/>
          <w:sz w:val="24"/>
          <w:szCs w:val="24"/>
          <w:lang w:val="en-US"/>
        </w:rPr>
        <w:t>(attendance mandatory or send delegate):</w:t>
      </w:r>
      <w:r w:rsidRPr="00AB2CC7">
        <w:rPr>
          <w:rFonts w:ascii="Arial" w:hAnsi="Arial" w:cs="Arial"/>
          <w:sz w:val="24"/>
          <w:szCs w:val="24"/>
        </w:rPr>
        <w:t> </w:t>
      </w:r>
    </w:p>
    <w:p w14:paraId="14AB7DF4" w14:textId="488F7A49" w:rsidR="005A12B2" w:rsidRPr="00AB2CC7" w:rsidRDefault="005A12B2" w:rsidP="005A12B2">
      <w:pPr>
        <w:tabs>
          <w:tab w:val="num" w:pos="720"/>
        </w:tabs>
        <w:rPr>
          <w:rFonts w:ascii="Arial" w:hAnsi="Arial" w:cs="Arial"/>
          <w:sz w:val="24"/>
          <w:szCs w:val="24"/>
        </w:rPr>
      </w:pPr>
      <w:r w:rsidRPr="00AB2CC7">
        <w:rPr>
          <w:rFonts w:ascii="Arial" w:hAnsi="Arial" w:cs="Arial"/>
          <w:sz w:val="24"/>
          <w:szCs w:val="24"/>
          <w:lang w:val="en-US"/>
        </w:rPr>
        <w:t> </w:t>
      </w:r>
      <w:r w:rsidRPr="00AB2CC7">
        <w:rPr>
          <w:rFonts w:ascii="Arial" w:hAnsi="Arial" w:cs="Arial"/>
          <w:sz w:val="24"/>
          <w:szCs w:val="24"/>
        </w:rPr>
        <w:t> </w:t>
      </w:r>
      <w:r w:rsidRPr="00AB2CC7">
        <w:rPr>
          <w:rFonts w:ascii="Arial" w:hAnsi="Arial" w:cs="Arial"/>
          <w:sz w:val="24"/>
          <w:szCs w:val="24"/>
          <w:lang w:val="en-US"/>
        </w:rPr>
        <w:t>DED: People and Safety (Chair)</w:t>
      </w:r>
      <w:r w:rsidRPr="00AB2CC7">
        <w:rPr>
          <w:rFonts w:ascii="Arial" w:hAnsi="Arial" w:cs="Arial"/>
          <w:sz w:val="24"/>
          <w:szCs w:val="24"/>
        </w:rPr>
        <w:t> </w:t>
      </w:r>
    </w:p>
    <w:p w14:paraId="120BC300" w14:textId="77777777" w:rsidR="005A12B2" w:rsidRPr="00AB2CC7" w:rsidRDefault="005A12B2" w:rsidP="00436BD2">
      <w:pPr>
        <w:numPr>
          <w:ilvl w:val="0"/>
          <w:numId w:val="5"/>
        </w:numPr>
        <w:rPr>
          <w:rFonts w:ascii="Arial" w:hAnsi="Arial" w:cs="Arial"/>
          <w:sz w:val="24"/>
          <w:szCs w:val="24"/>
        </w:rPr>
      </w:pPr>
      <w:r w:rsidRPr="00AB2CC7">
        <w:rPr>
          <w:rFonts w:ascii="Arial" w:hAnsi="Arial" w:cs="Arial"/>
          <w:sz w:val="24"/>
          <w:szCs w:val="24"/>
          <w:lang w:val="en-US"/>
        </w:rPr>
        <w:t>DED: Learner Experience and Partnerships </w:t>
      </w:r>
      <w:r w:rsidRPr="00AB2CC7">
        <w:rPr>
          <w:rFonts w:ascii="Arial" w:hAnsi="Arial" w:cs="Arial"/>
          <w:sz w:val="24"/>
          <w:szCs w:val="24"/>
        </w:rPr>
        <w:t> </w:t>
      </w:r>
    </w:p>
    <w:p w14:paraId="684483CE" w14:textId="77777777" w:rsidR="005A12B2" w:rsidRPr="00AB2CC7" w:rsidRDefault="005A12B2" w:rsidP="00436BD2">
      <w:pPr>
        <w:numPr>
          <w:ilvl w:val="0"/>
          <w:numId w:val="6"/>
        </w:numPr>
        <w:rPr>
          <w:rFonts w:ascii="Arial" w:hAnsi="Arial" w:cs="Arial"/>
          <w:sz w:val="24"/>
          <w:szCs w:val="24"/>
        </w:rPr>
      </w:pPr>
      <w:r w:rsidRPr="00AB2CC7">
        <w:rPr>
          <w:rFonts w:ascii="Arial" w:hAnsi="Arial" w:cs="Arial"/>
          <w:sz w:val="24"/>
          <w:szCs w:val="24"/>
          <w:lang w:val="en-US"/>
        </w:rPr>
        <w:t>DED: Operations </w:t>
      </w:r>
      <w:r w:rsidRPr="00AB2CC7">
        <w:rPr>
          <w:rFonts w:ascii="Arial" w:hAnsi="Arial" w:cs="Arial"/>
          <w:sz w:val="24"/>
          <w:szCs w:val="24"/>
        </w:rPr>
        <w:t> </w:t>
      </w:r>
    </w:p>
    <w:p w14:paraId="76E30D67" w14:textId="77777777" w:rsidR="005A12B2" w:rsidRPr="00AB2CC7" w:rsidRDefault="005A12B2" w:rsidP="00436BD2">
      <w:pPr>
        <w:pStyle w:val="ListParagraph"/>
        <w:numPr>
          <w:ilvl w:val="0"/>
          <w:numId w:val="6"/>
        </w:numPr>
        <w:rPr>
          <w:rFonts w:ascii="Arial" w:hAnsi="Arial" w:cs="Arial"/>
          <w:sz w:val="24"/>
          <w:szCs w:val="24"/>
        </w:rPr>
      </w:pPr>
      <w:r w:rsidRPr="00AB2CC7">
        <w:rPr>
          <w:rFonts w:ascii="Arial" w:hAnsi="Arial" w:cs="Arial"/>
          <w:sz w:val="24"/>
          <w:szCs w:val="24"/>
          <w:lang w:val="en-US"/>
        </w:rPr>
        <w:t>Director: Health and Safety </w:t>
      </w:r>
      <w:r w:rsidRPr="00AB2CC7">
        <w:rPr>
          <w:rFonts w:ascii="Arial" w:hAnsi="Arial" w:cs="Arial"/>
          <w:sz w:val="24"/>
          <w:szCs w:val="24"/>
        </w:rPr>
        <w:t> </w:t>
      </w:r>
    </w:p>
    <w:p w14:paraId="2A6C8865" w14:textId="77777777" w:rsidR="005A12B2" w:rsidRPr="00AB2CC7" w:rsidRDefault="005A12B2" w:rsidP="00436BD2">
      <w:pPr>
        <w:numPr>
          <w:ilvl w:val="0"/>
          <w:numId w:val="7"/>
        </w:numPr>
        <w:rPr>
          <w:rFonts w:ascii="Arial" w:hAnsi="Arial" w:cs="Arial"/>
          <w:sz w:val="24"/>
          <w:szCs w:val="24"/>
        </w:rPr>
      </w:pPr>
      <w:r w:rsidRPr="00AB2CC7">
        <w:rPr>
          <w:rFonts w:ascii="Arial" w:hAnsi="Arial" w:cs="Arial"/>
          <w:sz w:val="24"/>
          <w:szCs w:val="24"/>
          <w:lang w:val="en-US"/>
        </w:rPr>
        <w:t>Communications Lead</w:t>
      </w:r>
      <w:r w:rsidRPr="00AB2CC7">
        <w:rPr>
          <w:rFonts w:ascii="Arial" w:hAnsi="Arial" w:cs="Arial"/>
          <w:sz w:val="24"/>
          <w:szCs w:val="24"/>
        </w:rPr>
        <w:t> </w:t>
      </w:r>
    </w:p>
    <w:p w14:paraId="20B95DF0" w14:textId="77777777" w:rsidR="005A12B2" w:rsidRPr="00AB2CC7" w:rsidRDefault="005A12B2" w:rsidP="00436BD2">
      <w:pPr>
        <w:numPr>
          <w:ilvl w:val="0"/>
          <w:numId w:val="8"/>
        </w:numPr>
        <w:rPr>
          <w:rFonts w:ascii="Arial" w:hAnsi="Arial" w:cs="Arial"/>
          <w:sz w:val="24"/>
          <w:szCs w:val="24"/>
        </w:rPr>
      </w:pPr>
      <w:r w:rsidRPr="00AB2CC7">
        <w:rPr>
          <w:rFonts w:ascii="Arial" w:hAnsi="Arial" w:cs="Arial"/>
          <w:sz w:val="24"/>
          <w:szCs w:val="24"/>
          <w:lang w:val="en-US"/>
        </w:rPr>
        <w:t>Administrative Support (EA)</w:t>
      </w:r>
      <w:r w:rsidRPr="00AB2CC7">
        <w:rPr>
          <w:rFonts w:ascii="Arial" w:hAnsi="Arial" w:cs="Arial"/>
          <w:sz w:val="24"/>
          <w:szCs w:val="24"/>
        </w:rPr>
        <w:t> </w:t>
      </w:r>
    </w:p>
    <w:p w14:paraId="02559276" w14:textId="77777777" w:rsidR="005A12B2" w:rsidRPr="00AB2CC7" w:rsidRDefault="005A12B2" w:rsidP="00436BD2">
      <w:pPr>
        <w:numPr>
          <w:ilvl w:val="0"/>
          <w:numId w:val="9"/>
        </w:numPr>
        <w:rPr>
          <w:rFonts w:ascii="Arial" w:hAnsi="Arial" w:cs="Arial"/>
          <w:sz w:val="24"/>
          <w:szCs w:val="24"/>
        </w:rPr>
      </w:pPr>
      <w:r w:rsidRPr="00AB2CC7">
        <w:rPr>
          <w:rFonts w:ascii="Arial" w:hAnsi="Arial" w:cs="Arial"/>
          <w:sz w:val="24"/>
          <w:szCs w:val="24"/>
          <w:lang w:val="en-US"/>
        </w:rPr>
        <w:t>DED: Academic Delivery or DED: Industry Training and Innovation (depending on ākonga enrolment)</w:t>
      </w:r>
      <w:r w:rsidRPr="00AB2CC7">
        <w:rPr>
          <w:rFonts w:ascii="Arial" w:hAnsi="Arial" w:cs="Arial"/>
          <w:sz w:val="24"/>
          <w:szCs w:val="24"/>
        </w:rPr>
        <w:t> </w:t>
      </w:r>
    </w:p>
    <w:p w14:paraId="27E07D47" w14:textId="77777777" w:rsidR="005A12B2" w:rsidRPr="00AB2CC7" w:rsidRDefault="005A12B2" w:rsidP="00436BD2">
      <w:pPr>
        <w:numPr>
          <w:ilvl w:val="0"/>
          <w:numId w:val="10"/>
        </w:numPr>
        <w:rPr>
          <w:rFonts w:ascii="Arial" w:hAnsi="Arial" w:cs="Arial"/>
          <w:sz w:val="24"/>
          <w:szCs w:val="24"/>
        </w:rPr>
      </w:pPr>
      <w:r w:rsidRPr="00AB2CC7">
        <w:rPr>
          <w:rFonts w:ascii="Arial" w:hAnsi="Arial" w:cs="Arial"/>
          <w:sz w:val="24"/>
          <w:szCs w:val="24"/>
          <w:lang w:val="en-US"/>
        </w:rPr>
        <w:t>Relevant Head of College and Head of School</w:t>
      </w:r>
      <w:r w:rsidRPr="00AB2CC7">
        <w:rPr>
          <w:rFonts w:ascii="Arial" w:hAnsi="Arial" w:cs="Arial"/>
          <w:sz w:val="24"/>
          <w:szCs w:val="24"/>
        </w:rPr>
        <w:t> </w:t>
      </w:r>
    </w:p>
    <w:p w14:paraId="6A32E06A" w14:textId="77777777" w:rsidR="005A12B2" w:rsidRPr="00AB2CC7" w:rsidRDefault="005A12B2" w:rsidP="00436BD2">
      <w:pPr>
        <w:numPr>
          <w:ilvl w:val="0"/>
          <w:numId w:val="11"/>
        </w:numPr>
        <w:rPr>
          <w:rFonts w:ascii="Arial" w:hAnsi="Arial" w:cs="Arial"/>
          <w:sz w:val="24"/>
          <w:szCs w:val="24"/>
        </w:rPr>
      </w:pPr>
      <w:r w:rsidRPr="00AB2CC7">
        <w:rPr>
          <w:rFonts w:ascii="Arial" w:hAnsi="Arial" w:cs="Arial"/>
          <w:sz w:val="24"/>
          <w:szCs w:val="24"/>
          <w:lang w:val="en-US"/>
        </w:rPr>
        <w:t>Director: Marketing, Communications and Engagement</w:t>
      </w:r>
      <w:r w:rsidRPr="00AB2CC7">
        <w:rPr>
          <w:rFonts w:ascii="Arial" w:hAnsi="Arial" w:cs="Arial"/>
          <w:sz w:val="24"/>
          <w:szCs w:val="24"/>
        </w:rPr>
        <w:t> </w:t>
      </w:r>
    </w:p>
    <w:p w14:paraId="3CD82843" w14:textId="77777777" w:rsidR="005A12B2" w:rsidRPr="00AB2CC7" w:rsidRDefault="005A12B2" w:rsidP="00436BD2">
      <w:pPr>
        <w:numPr>
          <w:ilvl w:val="0"/>
          <w:numId w:val="12"/>
        </w:numPr>
        <w:rPr>
          <w:rFonts w:ascii="Arial" w:hAnsi="Arial" w:cs="Arial"/>
          <w:sz w:val="24"/>
          <w:szCs w:val="24"/>
        </w:rPr>
      </w:pPr>
      <w:r w:rsidRPr="00AB2CC7">
        <w:rPr>
          <w:rFonts w:ascii="Arial" w:hAnsi="Arial" w:cs="Arial"/>
          <w:sz w:val="24"/>
          <w:szCs w:val="24"/>
          <w:lang w:val="en-US"/>
        </w:rPr>
        <w:t>Director: Learner Success</w:t>
      </w:r>
      <w:r w:rsidRPr="00AB2CC7">
        <w:rPr>
          <w:rFonts w:ascii="Arial" w:hAnsi="Arial" w:cs="Arial"/>
          <w:sz w:val="24"/>
          <w:szCs w:val="24"/>
        </w:rPr>
        <w:t> </w:t>
      </w:r>
    </w:p>
    <w:p w14:paraId="4B8D5F71" w14:textId="77777777" w:rsidR="005A12B2" w:rsidRPr="00AB2CC7" w:rsidRDefault="005A12B2" w:rsidP="00436BD2">
      <w:pPr>
        <w:numPr>
          <w:ilvl w:val="0"/>
          <w:numId w:val="13"/>
        </w:numPr>
        <w:rPr>
          <w:rFonts w:ascii="Arial" w:hAnsi="Arial" w:cs="Arial"/>
          <w:sz w:val="24"/>
          <w:szCs w:val="24"/>
        </w:rPr>
      </w:pPr>
      <w:r w:rsidRPr="00AB2CC7">
        <w:rPr>
          <w:rFonts w:ascii="Arial" w:hAnsi="Arial" w:cs="Arial"/>
          <w:sz w:val="24"/>
          <w:szCs w:val="24"/>
          <w:lang w:val="en-US"/>
        </w:rPr>
        <w:t>OPSA Student President (or their nominee)</w:t>
      </w:r>
      <w:r w:rsidRPr="00AB2CC7">
        <w:rPr>
          <w:rFonts w:ascii="Arial" w:hAnsi="Arial" w:cs="Arial"/>
          <w:sz w:val="24"/>
          <w:szCs w:val="24"/>
        </w:rPr>
        <w:t> </w:t>
      </w:r>
    </w:p>
    <w:p w14:paraId="0993485F" w14:textId="77777777" w:rsidR="005A12B2" w:rsidRPr="00AB2CC7" w:rsidRDefault="005A12B2" w:rsidP="00436BD2">
      <w:pPr>
        <w:numPr>
          <w:ilvl w:val="0"/>
          <w:numId w:val="14"/>
        </w:numPr>
        <w:rPr>
          <w:rFonts w:ascii="Arial" w:hAnsi="Arial" w:cs="Arial"/>
          <w:sz w:val="24"/>
          <w:szCs w:val="24"/>
        </w:rPr>
      </w:pPr>
      <w:r w:rsidRPr="00AB2CC7">
        <w:rPr>
          <w:rFonts w:ascii="Arial" w:hAnsi="Arial" w:cs="Arial"/>
          <w:sz w:val="24"/>
          <w:szCs w:val="24"/>
          <w:lang w:val="en-US"/>
        </w:rPr>
        <w:t>University of Otago Proctor</w:t>
      </w:r>
      <w:r w:rsidRPr="00AB2CC7">
        <w:rPr>
          <w:rFonts w:ascii="Arial" w:hAnsi="Arial" w:cs="Arial"/>
          <w:sz w:val="24"/>
          <w:szCs w:val="24"/>
        </w:rPr>
        <w:t> </w:t>
      </w:r>
    </w:p>
    <w:p w14:paraId="724C2193" w14:textId="77777777" w:rsidR="005A12B2" w:rsidRPr="00AB2CC7" w:rsidRDefault="005A12B2" w:rsidP="00436BD2">
      <w:pPr>
        <w:numPr>
          <w:ilvl w:val="0"/>
          <w:numId w:val="15"/>
        </w:numPr>
        <w:rPr>
          <w:rFonts w:ascii="Arial" w:hAnsi="Arial" w:cs="Arial"/>
          <w:sz w:val="24"/>
          <w:szCs w:val="24"/>
        </w:rPr>
      </w:pPr>
      <w:r w:rsidRPr="00AB2CC7">
        <w:rPr>
          <w:rFonts w:ascii="Arial" w:hAnsi="Arial" w:cs="Arial"/>
          <w:sz w:val="24"/>
          <w:szCs w:val="24"/>
          <w:lang w:val="en-US"/>
        </w:rPr>
        <w:t>Te Kaihāpai</w:t>
      </w:r>
      <w:r w:rsidRPr="00AB2CC7">
        <w:rPr>
          <w:rFonts w:ascii="Arial" w:hAnsi="Arial" w:cs="Arial"/>
          <w:sz w:val="24"/>
          <w:szCs w:val="24"/>
        </w:rPr>
        <w:t> </w:t>
      </w:r>
    </w:p>
    <w:p w14:paraId="6DB10607" w14:textId="77777777" w:rsidR="005A12B2" w:rsidRPr="00AB2CC7" w:rsidRDefault="005A12B2" w:rsidP="005A12B2">
      <w:pPr>
        <w:rPr>
          <w:rFonts w:ascii="Arial" w:hAnsi="Arial" w:cs="Arial"/>
          <w:sz w:val="24"/>
          <w:szCs w:val="24"/>
        </w:rPr>
      </w:pPr>
      <w:r w:rsidRPr="00AB2CC7">
        <w:rPr>
          <w:rFonts w:ascii="Arial" w:hAnsi="Arial" w:cs="Arial"/>
          <w:sz w:val="24"/>
          <w:szCs w:val="24"/>
        </w:rPr>
        <w:t> </w:t>
      </w:r>
    </w:p>
    <w:p w14:paraId="71361221" w14:textId="6322C940" w:rsidR="005A12B2" w:rsidRPr="00AB2CC7" w:rsidRDefault="005A12B2" w:rsidP="005A12B2">
      <w:pPr>
        <w:rPr>
          <w:rFonts w:ascii="Arial" w:hAnsi="Arial" w:cs="Arial"/>
          <w:sz w:val="24"/>
          <w:szCs w:val="24"/>
        </w:rPr>
      </w:pPr>
      <w:r w:rsidRPr="00AB2CC7">
        <w:rPr>
          <w:rFonts w:ascii="Arial" w:hAnsi="Arial" w:cs="Arial"/>
          <w:sz w:val="24"/>
          <w:szCs w:val="24"/>
          <w:lang w:val="en-US"/>
        </w:rPr>
        <w:t>2.2. The following will be co-opted to the ĀCIMT as required:</w:t>
      </w:r>
      <w:r w:rsidRPr="00AB2CC7">
        <w:rPr>
          <w:rFonts w:ascii="Arial" w:hAnsi="Arial" w:cs="Arial"/>
          <w:sz w:val="24"/>
          <w:szCs w:val="24"/>
        </w:rPr>
        <w:t>  </w:t>
      </w:r>
    </w:p>
    <w:p w14:paraId="0CFD0E85" w14:textId="77777777" w:rsidR="005A12B2" w:rsidRPr="00AB2CC7" w:rsidRDefault="005A12B2" w:rsidP="00436BD2">
      <w:pPr>
        <w:numPr>
          <w:ilvl w:val="0"/>
          <w:numId w:val="16"/>
        </w:numPr>
        <w:rPr>
          <w:rFonts w:ascii="Arial" w:hAnsi="Arial" w:cs="Arial"/>
          <w:sz w:val="24"/>
          <w:szCs w:val="24"/>
        </w:rPr>
      </w:pPr>
      <w:r w:rsidRPr="00AB2CC7">
        <w:rPr>
          <w:rFonts w:ascii="Arial" w:hAnsi="Arial" w:cs="Arial"/>
          <w:sz w:val="24"/>
          <w:szCs w:val="24"/>
          <w:lang w:val="en-US"/>
        </w:rPr>
        <w:t>Tumuaki: TPŌ – for Māori ākonga</w:t>
      </w:r>
      <w:r w:rsidRPr="00AB2CC7">
        <w:rPr>
          <w:rFonts w:ascii="Arial" w:hAnsi="Arial" w:cs="Arial"/>
          <w:sz w:val="24"/>
          <w:szCs w:val="24"/>
        </w:rPr>
        <w:t> </w:t>
      </w:r>
      <w:r w:rsidRPr="00AB2CC7">
        <w:rPr>
          <w:rFonts w:ascii="Arial" w:hAnsi="Arial" w:cs="Arial"/>
          <w:sz w:val="24"/>
          <w:szCs w:val="24"/>
          <w:lang w:val="en-US"/>
        </w:rPr>
        <w:t xml:space="preserve"> </w:t>
      </w:r>
    </w:p>
    <w:p w14:paraId="4262748C" w14:textId="4570A1D4" w:rsidR="005A12B2" w:rsidRPr="00AB2CC7" w:rsidRDefault="005A12B2" w:rsidP="00436BD2">
      <w:pPr>
        <w:numPr>
          <w:ilvl w:val="0"/>
          <w:numId w:val="16"/>
        </w:numPr>
        <w:rPr>
          <w:rFonts w:ascii="Arial" w:hAnsi="Arial" w:cs="Arial"/>
          <w:sz w:val="24"/>
          <w:szCs w:val="24"/>
        </w:rPr>
      </w:pPr>
      <w:r w:rsidRPr="00AB2CC7">
        <w:rPr>
          <w:rFonts w:ascii="Arial" w:hAnsi="Arial" w:cs="Arial"/>
          <w:sz w:val="24"/>
          <w:szCs w:val="24"/>
          <w:lang w:val="en-US"/>
        </w:rPr>
        <w:t>Director: International - for International ākonga</w:t>
      </w:r>
      <w:r w:rsidRPr="00AB2CC7">
        <w:rPr>
          <w:rFonts w:ascii="Arial" w:hAnsi="Arial" w:cs="Arial"/>
          <w:sz w:val="24"/>
          <w:szCs w:val="24"/>
        </w:rPr>
        <w:t> </w:t>
      </w:r>
    </w:p>
    <w:p w14:paraId="561E02BD" w14:textId="77777777" w:rsidR="005A12B2" w:rsidRPr="00AB2CC7" w:rsidRDefault="005A12B2" w:rsidP="00436BD2">
      <w:pPr>
        <w:numPr>
          <w:ilvl w:val="0"/>
          <w:numId w:val="17"/>
        </w:numPr>
        <w:rPr>
          <w:rFonts w:ascii="Arial" w:hAnsi="Arial" w:cs="Arial"/>
          <w:sz w:val="24"/>
          <w:szCs w:val="24"/>
        </w:rPr>
      </w:pPr>
      <w:r w:rsidRPr="00AB2CC7">
        <w:rPr>
          <w:rFonts w:ascii="Arial" w:hAnsi="Arial" w:cs="Arial"/>
          <w:sz w:val="24"/>
          <w:szCs w:val="24"/>
          <w:lang w:val="en-US"/>
        </w:rPr>
        <w:t>Director: Pasifika Achievement – for Pasifika ākonga  </w:t>
      </w:r>
      <w:r w:rsidRPr="00AB2CC7">
        <w:rPr>
          <w:rFonts w:ascii="Arial" w:hAnsi="Arial" w:cs="Arial"/>
          <w:sz w:val="24"/>
          <w:szCs w:val="24"/>
        </w:rPr>
        <w:t> </w:t>
      </w:r>
    </w:p>
    <w:p w14:paraId="585BEB5E" w14:textId="77777777" w:rsidR="005A12B2" w:rsidRPr="00AB2CC7" w:rsidRDefault="005A12B2" w:rsidP="00436BD2">
      <w:pPr>
        <w:numPr>
          <w:ilvl w:val="0"/>
          <w:numId w:val="18"/>
        </w:numPr>
        <w:rPr>
          <w:rFonts w:ascii="Arial" w:hAnsi="Arial" w:cs="Arial"/>
          <w:sz w:val="24"/>
          <w:szCs w:val="24"/>
        </w:rPr>
      </w:pPr>
      <w:r w:rsidRPr="00AB2CC7">
        <w:rPr>
          <w:rFonts w:ascii="Arial" w:hAnsi="Arial" w:cs="Arial"/>
          <w:sz w:val="24"/>
          <w:szCs w:val="24"/>
          <w:lang w:val="en-US"/>
        </w:rPr>
        <w:t>Director: Student Accommodation – for ākonga resident</w:t>
      </w:r>
      <w:r w:rsidRPr="00AB2CC7">
        <w:rPr>
          <w:rFonts w:ascii="Arial" w:hAnsi="Arial" w:cs="Arial"/>
          <w:sz w:val="24"/>
          <w:szCs w:val="24"/>
        </w:rPr>
        <w:t> </w:t>
      </w:r>
    </w:p>
    <w:p w14:paraId="0889EA45" w14:textId="77777777" w:rsidR="005A12B2" w:rsidRPr="00AB2CC7" w:rsidRDefault="005A12B2" w:rsidP="005A12B2">
      <w:pPr>
        <w:rPr>
          <w:rFonts w:ascii="Arial" w:hAnsi="Arial" w:cs="Arial"/>
          <w:sz w:val="24"/>
          <w:szCs w:val="24"/>
        </w:rPr>
      </w:pPr>
      <w:r w:rsidRPr="00AB2CC7">
        <w:rPr>
          <w:rFonts w:ascii="Arial" w:hAnsi="Arial" w:cs="Arial"/>
          <w:sz w:val="24"/>
          <w:szCs w:val="24"/>
        </w:rPr>
        <w:t> </w:t>
      </w:r>
    </w:p>
    <w:p w14:paraId="2DED1948" w14:textId="77777777" w:rsidR="005A12B2" w:rsidRPr="00AB2CC7" w:rsidRDefault="005A12B2" w:rsidP="005A12B2">
      <w:pPr>
        <w:rPr>
          <w:rFonts w:ascii="Arial" w:hAnsi="Arial" w:cs="Arial"/>
          <w:sz w:val="24"/>
          <w:szCs w:val="24"/>
        </w:rPr>
      </w:pPr>
      <w:r w:rsidRPr="00AB2CC7">
        <w:rPr>
          <w:rFonts w:ascii="Arial" w:hAnsi="Arial" w:cs="Arial"/>
          <w:b/>
          <w:bCs/>
          <w:sz w:val="24"/>
          <w:szCs w:val="24"/>
          <w:lang w:val="en-US"/>
        </w:rPr>
        <w:t>2.3. Initial Meeting </w:t>
      </w:r>
      <w:r w:rsidRPr="00AB2CC7">
        <w:rPr>
          <w:rFonts w:ascii="Arial" w:hAnsi="Arial" w:cs="Arial"/>
          <w:sz w:val="24"/>
          <w:szCs w:val="24"/>
        </w:rPr>
        <w:t> </w:t>
      </w:r>
    </w:p>
    <w:p w14:paraId="34AD566D"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2.3.1.  Agenda and Actions for initial meeting:</w:t>
      </w:r>
      <w:r w:rsidRPr="00AB2CC7">
        <w:rPr>
          <w:rFonts w:ascii="Arial" w:hAnsi="Arial" w:cs="Arial"/>
          <w:sz w:val="24"/>
          <w:szCs w:val="24"/>
        </w:rPr>
        <w:t> </w:t>
      </w:r>
    </w:p>
    <w:p w14:paraId="78D954DB" w14:textId="77626167" w:rsidR="005A12B2" w:rsidRPr="00AB2CC7" w:rsidRDefault="005A12B2" w:rsidP="00436BD2">
      <w:pPr>
        <w:numPr>
          <w:ilvl w:val="0"/>
          <w:numId w:val="19"/>
        </w:numPr>
        <w:rPr>
          <w:rFonts w:ascii="Arial" w:hAnsi="Arial" w:cs="Arial"/>
          <w:sz w:val="24"/>
          <w:szCs w:val="24"/>
        </w:rPr>
      </w:pPr>
      <w:r w:rsidRPr="00AB2CC7">
        <w:rPr>
          <w:rFonts w:ascii="Arial" w:hAnsi="Arial" w:cs="Arial"/>
          <w:sz w:val="24"/>
          <w:szCs w:val="24"/>
          <w:lang w:val="en-US"/>
        </w:rPr>
        <w:t>Confirm if there is a</w:t>
      </w:r>
      <w:r w:rsidRPr="00AB2CC7">
        <w:rPr>
          <w:rFonts w:ascii="Arial" w:hAnsi="Arial" w:cs="Arial"/>
          <w:sz w:val="24"/>
          <w:szCs w:val="24"/>
          <w:lang w:val="en-US"/>
        </w:rPr>
        <w:t>n</w:t>
      </w:r>
      <w:r w:rsidRPr="00AB2CC7">
        <w:rPr>
          <w:rFonts w:ascii="Arial" w:hAnsi="Arial" w:cs="Arial"/>
          <w:sz w:val="24"/>
          <w:szCs w:val="24"/>
          <w:lang w:val="en-US"/>
        </w:rPr>
        <w:t xml:space="preserve"> NZ Police</w:t>
      </w:r>
      <w:r w:rsidRPr="00AB2CC7">
        <w:rPr>
          <w:rFonts w:ascii="Arial" w:hAnsi="Arial" w:cs="Arial"/>
          <w:b/>
          <w:bCs/>
          <w:sz w:val="24"/>
          <w:szCs w:val="24"/>
          <w:lang w:val="en-US"/>
        </w:rPr>
        <w:t xml:space="preserve"> </w:t>
      </w:r>
      <w:r w:rsidRPr="00AB2CC7">
        <w:rPr>
          <w:rFonts w:ascii="Arial" w:hAnsi="Arial" w:cs="Arial"/>
          <w:sz w:val="24"/>
          <w:szCs w:val="24"/>
          <w:lang w:val="en-US"/>
        </w:rPr>
        <w:t>investigation underway (if relevant). </w:t>
      </w:r>
      <w:r w:rsidRPr="00AB2CC7">
        <w:rPr>
          <w:rFonts w:ascii="Arial" w:hAnsi="Arial" w:cs="Arial"/>
          <w:sz w:val="24"/>
          <w:szCs w:val="24"/>
        </w:rPr>
        <w:t> </w:t>
      </w:r>
    </w:p>
    <w:p w14:paraId="44995DC7" w14:textId="77777777" w:rsidR="005A12B2" w:rsidRPr="00AB2CC7" w:rsidRDefault="005A12B2" w:rsidP="00436BD2">
      <w:pPr>
        <w:numPr>
          <w:ilvl w:val="0"/>
          <w:numId w:val="20"/>
        </w:numPr>
        <w:rPr>
          <w:rFonts w:ascii="Arial" w:hAnsi="Arial" w:cs="Arial"/>
          <w:sz w:val="24"/>
          <w:szCs w:val="24"/>
        </w:rPr>
      </w:pPr>
      <w:r w:rsidRPr="00AB2CC7">
        <w:rPr>
          <w:rFonts w:ascii="Arial" w:hAnsi="Arial" w:cs="Arial"/>
          <w:sz w:val="24"/>
          <w:szCs w:val="24"/>
          <w:lang w:val="en-US"/>
        </w:rPr>
        <w:t>Confirm if the NZ Police have informed the next of kin. </w:t>
      </w:r>
      <w:r w:rsidRPr="00AB2CC7">
        <w:rPr>
          <w:rFonts w:ascii="Arial" w:hAnsi="Arial" w:cs="Arial"/>
          <w:sz w:val="24"/>
          <w:szCs w:val="24"/>
        </w:rPr>
        <w:t> </w:t>
      </w:r>
    </w:p>
    <w:p w14:paraId="4AAF7DD3" w14:textId="77777777" w:rsidR="005A12B2" w:rsidRPr="00AB2CC7" w:rsidRDefault="005A12B2" w:rsidP="00436BD2">
      <w:pPr>
        <w:numPr>
          <w:ilvl w:val="0"/>
          <w:numId w:val="21"/>
        </w:numPr>
        <w:rPr>
          <w:rFonts w:ascii="Arial" w:hAnsi="Arial" w:cs="Arial"/>
          <w:sz w:val="24"/>
          <w:szCs w:val="24"/>
        </w:rPr>
      </w:pPr>
      <w:r w:rsidRPr="00AB2CC7">
        <w:rPr>
          <w:rFonts w:ascii="Arial" w:hAnsi="Arial" w:cs="Arial"/>
          <w:sz w:val="24"/>
          <w:szCs w:val="24"/>
          <w:lang w:val="en-US"/>
        </w:rPr>
        <w:lastRenderedPageBreak/>
        <w:t>Confirm the DED: Learner Experience and Partnerships (or their delegate) as the ĀDI Lead (ADIL) </w:t>
      </w:r>
      <w:r w:rsidRPr="00AB2CC7">
        <w:rPr>
          <w:rFonts w:ascii="Arial" w:hAnsi="Arial" w:cs="Arial"/>
          <w:sz w:val="24"/>
          <w:szCs w:val="24"/>
        </w:rPr>
        <w:t> </w:t>
      </w:r>
    </w:p>
    <w:p w14:paraId="497ADC05" w14:textId="77777777" w:rsidR="005A12B2" w:rsidRPr="00AB2CC7" w:rsidRDefault="005A12B2" w:rsidP="00436BD2">
      <w:pPr>
        <w:numPr>
          <w:ilvl w:val="0"/>
          <w:numId w:val="22"/>
        </w:numPr>
        <w:rPr>
          <w:rFonts w:ascii="Arial" w:hAnsi="Arial" w:cs="Arial"/>
          <w:sz w:val="24"/>
          <w:szCs w:val="24"/>
        </w:rPr>
      </w:pPr>
      <w:r w:rsidRPr="00AB2CC7">
        <w:rPr>
          <w:rFonts w:ascii="Arial" w:hAnsi="Arial" w:cs="Arial"/>
          <w:sz w:val="24"/>
          <w:szCs w:val="24"/>
          <w:lang w:val="en-US"/>
        </w:rPr>
        <w:t>Confirm the following ākonga information:</w:t>
      </w:r>
      <w:r w:rsidRPr="00AB2CC7">
        <w:rPr>
          <w:rFonts w:ascii="Arial" w:hAnsi="Arial" w:cs="Arial"/>
          <w:b/>
          <w:bCs/>
          <w:sz w:val="24"/>
          <w:szCs w:val="24"/>
          <w:lang w:val="en-US"/>
        </w:rPr>
        <w:t> </w:t>
      </w:r>
      <w:r w:rsidRPr="00AB2CC7">
        <w:rPr>
          <w:rFonts w:ascii="Arial" w:hAnsi="Arial" w:cs="Arial"/>
          <w:sz w:val="24"/>
          <w:szCs w:val="24"/>
        </w:rPr>
        <w:t> </w:t>
      </w:r>
    </w:p>
    <w:p w14:paraId="095799E4" w14:textId="77777777" w:rsidR="005A12B2" w:rsidRPr="00AB2CC7" w:rsidRDefault="005A12B2" w:rsidP="00436BD2">
      <w:pPr>
        <w:numPr>
          <w:ilvl w:val="0"/>
          <w:numId w:val="23"/>
        </w:numPr>
        <w:tabs>
          <w:tab w:val="clear" w:pos="720"/>
          <w:tab w:val="num" w:pos="1440"/>
        </w:tabs>
        <w:ind w:left="1440"/>
        <w:rPr>
          <w:rFonts w:ascii="Arial" w:hAnsi="Arial" w:cs="Arial"/>
          <w:sz w:val="24"/>
          <w:szCs w:val="24"/>
        </w:rPr>
      </w:pPr>
      <w:r w:rsidRPr="00AB2CC7">
        <w:rPr>
          <w:rFonts w:ascii="Arial" w:hAnsi="Arial" w:cs="Arial"/>
          <w:sz w:val="24"/>
          <w:szCs w:val="24"/>
          <w:lang w:val="en-US"/>
        </w:rPr>
        <w:t>ākonga next-of-kin details</w:t>
      </w:r>
      <w:r w:rsidRPr="00AB2CC7">
        <w:rPr>
          <w:rFonts w:ascii="Arial" w:hAnsi="Arial" w:cs="Arial"/>
          <w:sz w:val="24"/>
          <w:szCs w:val="24"/>
        </w:rPr>
        <w:t> </w:t>
      </w:r>
    </w:p>
    <w:p w14:paraId="00B76CCA" w14:textId="77777777" w:rsidR="005A12B2" w:rsidRPr="00AB2CC7" w:rsidRDefault="005A12B2" w:rsidP="00436BD2">
      <w:pPr>
        <w:numPr>
          <w:ilvl w:val="0"/>
          <w:numId w:val="24"/>
        </w:numPr>
        <w:tabs>
          <w:tab w:val="clear" w:pos="720"/>
          <w:tab w:val="num" w:pos="1440"/>
        </w:tabs>
        <w:ind w:left="1440"/>
        <w:rPr>
          <w:rFonts w:ascii="Arial" w:hAnsi="Arial" w:cs="Arial"/>
          <w:sz w:val="24"/>
          <w:szCs w:val="24"/>
        </w:rPr>
      </w:pPr>
      <w:r w:rsidRPr="00AB2CC7">
        <w:rPr>
          <w:rFonts w:ascii="Arial" w:hAnsi="Arial" w:cs="Arial"/>
          <w:sz w:val="24"/>
          <w:szCs w:val="24"/>
          <w:lang w:val="en-US"/>
        </w:rPr>
        <w:t>ākonga ethnicity (Māori, Pasifika, International, domestic)</w:t>
      </w:r>
      <w:r w:rsidRPr="00AB2CC7">
        <w:rPr>
          <w:rFonts w:ascii="Arial" w:hAnsi="Arial" w:cs="Arial"/>
          <w:sz w:val="24"/>
          <w:szCs w:val="24"/>
        </w:rPr>
        <w:t> </w:t>
      </w:r>
    </w:p>
    <w:p w14:paraId="17D53443" w14:textId="77777777" w:rsidR="005A12B2" w:rsidRPr="00AB2CC7" w:rsidRDefault="005A12B2" w:rsidP="00436BD2">
      <w:pPr>
        <w:numPr>
          <w:ilvl w:val="0"/>
          <w:numId w:val="25"/>
        </w:numPr>
        <w:tabs>
          <w:tab w:val="clear" w:pos="720"/>
          <w:tab w:val="num" w:pos="1440"/>
        </w:tabs>
        <w:ind w:left="1440"/>
        <w:rPr>
          <w:rFonts w:ascii="Arial" w:hAnsi="Arial" w:cs="Arial"/>
          <w:sz w:val="24"/>
          <w:szCs w:val="24"/>
        </w:rPr>
      </w:pPr>
      <w:r w:rsidRPr="00AB2CC7">
        <w:rPr>
          <w:rFonts w:ascii="Arial" w:hAnsi="Arial" w:cs="Arial"/>
          <w:sz w:val="24"/>
          <w:szCs w:val="24"/>
          <w:lang w:val="en-US"/>
        </w:rPr>
        <w:t>ākonga visa status (if appliable)</w:t>
      </w:r>
      <w:r w:rsidRPr="00AB2CC7">
        <w:rPr>
          <w:rFonts w:ascii="Arial" w:hAnsi="Arial" w:cs="Arial"/>
          <w:sz w:val="24"/>
          <w:szCs w:val="24"/>
        </w:rPr>
        <w:t> </w:t>
      </w:r>
    </w:p>
    <w:p w14:paraId="6942AEA1" w14:textId="77777777" w:rsidR="005A12B2" w:rsidRPr="00AB2CC7" w:rsidRDefault="005A12B2" w:rsidP="00436BD2">
      <w:pPr>
        <w:numPr>
          <w:ilvl w:val="0"/>
          <w:numId w:val="26"/>
        </w:numPr>
        <w:tabs>
          <w:tab w:val="clear" w:pos="720"/>
          <w:tab w:val="num" w:pos="1440"/>
        </w:tabs>
        <w:ind w:left="1440"/>
        <w:rPr>
          <w:rFonts w:ascii="Arial" w:hAnsi="Arial" w:cs="Arial"/>
          <w:sz w:val="24"/>
          <w:szCs w:val="24"/>
        </w:rPr>
      </w:pPr>
      <w:r w:rsidRPr="00AB2CC7">
        <w:rPr>
          <w:rFonts w:ascii="Arial" w:hAnsi="Arial" w:cs="Arial"/>
          <w:sz w:val="24"/>
          <w:szCs w:val="24"/>
          <w:lang w:val="en-US"/>
        </w:rPr>
        <w:t>programme of study and year of study</w:t>
      </w:r>
      <w:r w:rsidRPr="00AB2CC7">
        <w:rPr>
          <w:rFonts w:ascii="Arial" w:hAnsi="Arial" w:cs="Arial"/>
          <w:sz w:val="24"/>
          <w:szCs w:val="24"/>
        </w:rPr>
        <w:t> </w:t>
      </w:r>
    </w:p>
    <w:p w14:paraId="3E3235FC" w14:textId="77777777" w:rsidR="005A12B2" w:rsidRPr="00AB2CC7" w:rsidRDefault="005A12B2" w:rsidP="00436BD2">
      <w:pPr>
        <w:numPr>
          <w:ilvl w:val="0"/>
          <w:numId w:val="27"/>
        </w:numPr>
        <w:tabs>
          <w:tab w:val="clear" w:pos="720"/>
          <w:tab w:val="num" w:pos="1440"/>
        </w:tabs>
        <w:ind w:left="1440"/>
        <w:rPr>
          <w:rFonts w:ascii="Arial" w:hAnsi="Arial" w:cs="Arial"/>
          <w:sz w:val="24"/>
          <w:szCs w:val="24"/>
        </w:rPr>
      </w:pPr>
      <w:r w:rsidRPr="00AB2CC7">
        <w:rPr>
          <w:rFonts w:ascii="Arial" w:hAnsi="Arial" w:cs="Arial"/>
          <w:sz w:val="24"/>
          <w:szCs w:val="24"/>
          <w:lang w:val="en-US"/>
        </w:rPr>
        <w:t>delivery modality (on campus, distance, blended) </w:t>
      </w:r>
      <w:r w:rsidRPr="00AB2CC7">
        <w:rPr>
          <w:rFonts w:ascii="Arial" w:hAnsi="Arial" w:cs="Arial"/>
          <w:sz w:val="24"/>
          <w:szCs w:val="24"/>
        </w:rPr>
        <w:t> </w:t>
      </w:r>
    </w:p>
    <w:p w14:paraId="274DDE76" w14:textId="77777777" w:rsidR="005A12B2" w:rsidRPr="00AB2CC7" w:rsidRDefault="005A12B2" w:rsidP="00436BD2">
      <w:pPr>
        <w:numPr>
          <w:ilvl w:val="0"/>
          <w:numId w:val="28"/>
        </w:numPr>
        <w:tabs>
          <w:tab w:val="clear" w:pos="720"/>
          <w:tab w:val="num" w:pos="1440"/>
        </w:tabs>
        <w:ind w:left="1440"/>
        <w:rPr>
          <w:rFonts w:ascii="Arial" w:hAnsi="Arial" w:cs="Arial"/>
          <w:sz w:val="24"/>
          <w:szCs w:val="24"/>
        </w:rPr>
      </w:pPr>
      <w:r w:rsidRPr="00AB2CC7">
        <w:rPr>
          <w:rFonts w:ascii="Arial" w:hAnsi="Arial" w:cs="Arial"/>
          <w:sz w:val="24"/>
          <w:szCs w:val="24"/>
          <w:lang w:val="en-US"/>
        </w:rPr>
        <w:t>living arrangements if known for example flatting, halls of residence:</w:t>
      </w:r>
      <w:r w:rsidRPr="00AB2CC7">
        <w:rPr>
          <w:rFonts w:ascii="Arial" w:hAnsi="Arial" w:cs="Arial"/>
          <w:sz w:val="24"/>
          <w:szCs w:val="24"/>
        </w:rPr>
        <w:t> </w:t>
      </w:r>
    </w:p>
    <w:p w14:paraId="715C2D81" w14:textId="77777777" w:rsidR="005A12B2" w:rsidRPr="00AB2CC7" w:rsidRDefault="005A12B2" w:rsidP="00436BD2">
      <w:pPr>
        <w:numPr>
          <w:ilvl w:val="0"/>
          <w:numId w:val="29"/>
        </w:numPr>
        <w:tabs>
          <w:tab w:val="clear" w:pos="720"/>
          <w:tab w:val="num" w:pos="1800"/>
        </w:tabs>
        <w:ind w:left="1800"/>
        <w:rPr>
          <w:rFonts w:ascii="Arial" w:hAnsi="Arial" w:cs="Arial"/>
          <w:sz w:val="24"/>
          <w:szCs w:val="24"/>
        </w:rPr>
      </w:pPr>
      <w:r w:rsidRPr="00AB2CC7">
        <w:rPr>
          <w:rFonts w:ascii="Arial" w:hAnsi="Arial" w:cs="Arial"/>
          <w:sz w:val="24"/>
          <w:szCs w:val="24"/>
          <w:lang w:val="en-US"/>
        </w:rPr>
        <w:t>If ĀDCI occurred in Otago Polytechnic accommodation refer to section 1.3.(a) </w:t>
      </w:r>
      <w:r w:rsidRPr="00AB2CC7">
        <w:rPr>
          <w:rFonts w:ascii="Arial" w:hAnsi="Arial" w:cs="Arial"/>
          <w:sz w:val="24"/>
          <w:szCs w:val="24"/>
        </w:rPr>
        <w:t> </w:t>
      </w:r>
    </w:p>
    <w:p w14:paraId="784AA97E" w14:textId="77777777" w:rsidR="005A12B2" w:rsidRPr="00AB2CC7" w:rsidRDefault="005A12B2" w:rsidP="00436BD2">
      <w:pPr>
        <w:numPr>
          <w:ilvl w:val="0"/>
          <w:numId w:val="30"/>
        </w:numPr>
        <w:tabs>
          <w:tab w:val="clear" w:pos="720"/>
          <w:tab w:val="num" w:pos="1800"/>
        </w:tabs>
        <w:ind w:left="1800"/>
        <w:rPr>
          <w:rFonts w:ascii="Arial" w:hAnsi="Arial" w:cs="Arial"/>
          <w:sz w:val="24"/>
          <w:szCs w:val="24"/>
        </w:rPr>
      </w:pPr>
      <w:r w:rsidRPr="00AB2CC7">
        <w:rPr>
          <w:rFonts w:ascii="Arial" w:hAnsi="Arial" w:cs="Arial"/>
          <w:sz w:val="24"/>
          <w:szCs w:val="24"/>
          <w:lang w:val="en-US"/>
        </w:rPr>
        <w:t>If ākonga is in a flat, the University of Otago Proctor and Otago Polytechnic Chaplain/Māori Chaplain can be involved in providing support. Need to determine who will notify the landlord and ensure ākonga room locked (if not being handled by NZ Police).</w:t>
      </w:r>
      <w:r w:rsidRPr="00AB2CC7">
        <w:rPr>
          <w:rFonts w:ascii="Arial" w:hAnsi="Arial" w:cs="Arial"/>
          <w:sz w:val="24"/>
          <w:szCs w:val="24"/>
        </w:rPr>
        <w:t> </w:t>
      </w:r>
    </w:p>
    <w:p w14:paraId="63553BE2" w14:textId="77777777" w:rsidR="005A12B2" w:rsidRPr="00AB2CC7" w:rsidRDefault="005A12B2" w:rsidP="00436BD2">
      <w:pPr>
        <w:numPr>
          <w:ilvl w:val="0"/>
          <w:numId w:val="31"/>
        </w:numPr>
        <w:tabs>
          <w:tab w:val="clear" w:pos="720"/>
          <w:tab w:val="num" w:pos="1800"/>
        </w:tabs>
        <w:ind w:left="1800"/>
        <w:rPr>
          <w:rFonts w:ascii="Arial" w:hAnsi="Arial" w:cs="Arial"/>
          <w:sz w:val="24"/>
          <w:szCs w:val="24"/>
        </w:rPr>
      </w:pPr>
      <w:r w:rsidRPr="00AB2CC7">
        <w:rPr>
          <w:rFonts w:ascii="Arial" w:hAnsi="Arial" w:cs="Arial"/>
          <w:sz w:val="24"/>
          <w:szCs w:val="24"/>
          <w:lang w:val="en-US"/>
        </w:rPr>
        <w:t>If ākonga at University of Otago halls of residence, the University of Otago Proctor and Otago Polytechnic Chaplain/Māori Chaplain can be involved in providing support.</w:t>
      </w:r>
      <w:r w:rsidRPr="00AB2CC7">
        <w:rPr>
          <w:rFonts w:ascii="Arial" w:hAnsi="Arial" w:cs="Arial"/>
          <w:sz w:val="24"/>
          <w:szCs w:val="24"/>
        </w:rPr>
        <w:t> </w:t>
      </w:r>
    </w:p>
    <w:p w14:paraId="57E749B5" w14:textId="77777777" w:rsidR="005A12B2" w:rsidRPr="00AB2CC7" w:rsidRDefault="005A12B2" w:rsidP="00436BD2">
      <w:pPr>
        <w:numPr>
          <w:ilvl w:val="0"/>
          <w:numId w:val="32"/>
        </w:numPr>
        <w:tabs>
          <w:tab w:val="clear" w:pos="720"/>
          <w:tab w:val="num" w:pos="1800"/>
        </w:tabs>
        <w:ind w:left="1800"/>
        <w:rPr>
          <w:rFonts w:ascii="Arial" w:hAnsi="Arial" w:cs="Arial"/>
          <w:sz w:val="24"/>
          <w:szCs w:val="24"/>
        </w:rPr>
      </w:pPr>
      <w:r w:rsidRPr="00AB2CC7">
        <w:rPr>
          <w:rFonts w:ascii="Arial" w:hAnsi="Arial" w:cs="Arial"/>
          <w:sz w:val="24"/>
          <w:szCs w:val="24"/>
          <w:lang w:val="en-US"/>
        </w:rPr>
        <w:t>if ākonga is International, Director: International advises Immigration New Zealand of ĀDCI.</w:t>
      </w:r>
      <w:r w:rsidRPr="00AB2CC7">
        <w:rPr>
          <w:rFonts w:ascii="Arial" w:hAnsi="Arial" w:cs="Arial"/>
          <w:sz w:val="24"/>
          <w:szCs w:val="24"/>
        </w:rPr>
        <w:t> </w:t>
      </w:r>
    </w:p>
    <w:p w14:paraId="5F038137" w14:textId="77777777" w:rsidR="005A12B2" w:rsidRPr="00AB2CC7" w:rsidRDefault="005A12B2" w:rsidP="00436BD2">
      <w:pPr>
        <w:numPr>
          <w:ilvl w:val="0"/>
          <w:numId w:val="33"/>
        </w:numPr>
        <w:rPr>
          <w:rFonts w:ascii="Arial" w:hAnsi="Arial" w:cs="Arial"/>
          <w:sz w:val="24"/>
          <w:szCs w:val="24"/>
        </w:rPr>
      </w:pPr>
      <w:r w:rsidRPr="00AB2CC7">
        <w:rPr>
          <w:rFonts w:ascii="Arial" w:hAnsi="Arial" w:cs="Arial"/>
          <w:sz w:val="24"/>
          <w:szCs w:val="24"/>
          <w:lang w:val="en-US"/>
        </w:rPr>
        <w:t>Identify who will be Ākonga Whānau Lead (ĀWL) e.g. Head of College, Tumuaki TPŌ, Director: Pasifika Achievement.  The ĀWL will not contact whānau until Otago Polytechnic is advised by NZ Police.</w:t>
      </w:r>
      <w:r w:rsidRPr="00AB2CC7">
        <w:rPr>
          <w:rFonts w:ascii="Arial" w:hAnsi="Arial" w:cs="Arial"/>
          <w:sz w:val="24"/>
          <w:szCs w:val="24"/>
        </w:rPr>
        <w:t> </w:t>
      </w:r>
    </w:p>
    <w:p w14:paraId="0311A465" w14:textId="49AAFF23" w:rsidR="005A12B2" w:rsidRPr="00AB2CC7" w:rsidRDefault="005A12B2" w:rsidP="005A12B2">
      <w:pPr>
        <w:rPr>
          <w:rFonts w:ascii="Arial" w:hAnsi="Arial" w:cs="Arial"/>
          <w:sz w:val="24"/>
          <w:szCs w:val="24"/>
        </w:rPr>
      </w:pPr>
      <w:r w:rsidRPr="00AB2CC7">
        <w:rPr>
          <w:rFonts w:ascii="Arial" w:hAnsi="Arial" w:cs="Arial"/>
          <w:sz w:val="24"/>
          <w:szCs w:val="24"/>
          <w:lang w:val="en-US"/>
        </w:rPr>
        <w:t xml:space="preserve">      </w:t>
      </w:r>
      <w:r w:rsidRPr="00AB2CC7">
        <w:rPr>
          <w:rFonts w:ascii="Arial" w:hAnsi="Arial" w:cs="Arial"/>
          <w:sz w:val="24"/>
          <w:szCs w:val="24"/>
          <w:lang w:val="en-US"/>
        </w:rPr>
        <w:t xml:space="preserve">f. </w:t>
      </w:r>
      <w:r w:rsidRPr="00AB2CC7">
        <w:rPr>
          <w:rFonts w:ascii="Arial" w:hAnsi="Arial" w:cs="Arial"/>
          <w:sz w:val="24"/>
          <w:szCs w:val="24"/>
          <w:lang w:val="en-US"/>
        </w:rPr>
        <w:t>Set up schedules for further meetings.</w:t>
      </w:r>
      <w:r w:rsidRPr="00AB2CC7">
        <w:rPr>
          <w:rFonts w:ascii="Arial" w:hAnsi="Arial" w:cs="Arial"/>
          <w:sz w:val="24"/>
          <w:szCs w:val="24"/>
        </w:rPr>
        <w:t>  </w:t>
      </w:r>
    </w:p>
    <w:p w14:paraId="611B42B5" w14:textId="634B48FF" w:rsidR="005A12B2" w:rsidRPr="00AB2CC7" w:rsidRDefault="005A12B2" w:rsidP="005A12B2">
      <w:pPr>
        <w:rPr>
          <w:rFonts w:ascii="Arial" w:hAnsi="Arial" w:cs="Arial"/>
          <w:sz w:val="24"/>
          <w:szCs w:val="24"/>
        </w:rPr>
      </w:pPr>
      <w:r w:rsidRPr="00AB2CC7">
        <w:rPr>
          <w:rFonts w:ascii="Arial" w:hAnsi="Arial" w:cs="Arial"/>
          <w:sz w:val="24"/>
          <w:szCs w:val="24"/>
          <w:lang w:val="en-US"/>
        </w:rPr>
        <w:t>2.3.2. Media requests and communications: only the Director: Marketing, Communications and Engagement or delegate will respond to requests for information from the media or other parties. </w:t>
      </w:r>
      <w:r w:rsidRPr="00AB2CC7">
        <w:rPr>
          <w:rFonts w:ascii="Arial" w:hAnsi="Arial" w:cs="Arial"/>
          <w:sz w:val="24"/>
          <w:szCs w:val="24"/>
        </w:rPr>
        <w:t> </w:t>
      </w:r>
    </w:p>
    <w:p w14:paraId="2B9CBD9F" w14:textId="77777777" w:rsidR="005A12B2" w:rsidRPr="00AB2CC7" w:rsidRDefault="005A12B2" w:rsidP="005A12B2">
      <w:pPr>
        <w:rPr>
          <w:rFonts w:ascii="Arial" w:hAnsi="Arial" w:cs="Arial"/>
          <w:sz w:val="24"/>
          <w:szCs w:val="24"/>
        </w:rPr>
      </w:pPr>
    </w:p>
    <w:p w14:paraId="6DDB0473" w14:textId="77777777" w:rsidR="005A12B2" w:rsidRPr="00AB2CC7" w:rsidRDefault="005A12B2" w:rsidP="005A12B2">
      <w:pPr>
        <w:rPr>
          <w:rFonts w:ascii="Arial" w:hAnsi="Arial" w:cs="Arial"/>
          <w:sz w:val="24"/>
          <w:szCs w:val="24"/>
        </w:rPr>
      </w:pPr>
      <w:r w:rsidRPr="00AB2CC7">
        <w:rPr>
          <w:rFonts w:ascii="Arial" w:hAnsi="Arial" w:cs="Arial"/>
          <w:b/>
          <w:bCs/>
          <w:sz w:val="24"/>
          <w:szCs w:val="24"/>
          <w:lang w:val="en-US"/>
        </w:rPr>
        <w:t>2.4. Following the initial meeting the ADIL will:</w:t>
      </w:r>
      <w:r w:rsidRPr="00AB2CC7">
        <w:rPr>
          <w:rFonts w:ascii="Arial" w:hAnsi="Arial" w:cs="Arial"/>
          <w:sz w:val="24"/>
          <w:szCs w:val="24"/>
        </w:rPr>
        <w:t> </w:t>
      </w:r>
    </w:p>
    <w:p w14:paraId="0646A2CC" w14:textId="77777777" w:rsidR="005A12B2" w:rsidRPr="00AB2CC7" w:rsidRDefault="005A12B2" w:rsidP="00436BD2">
      <w:pPr>
        <w:numPr>
          <w:ilvl w:val="0"/>
          <w:numId w:val="34"/>
        </w:numPr>
        <w:rPr>
          <w:rFonts w:ascii="Arial" w:hAnsi="Arial" w:cs="Arial"/>
          <w:sz w:val="24"/>
          <w:szCs w:val="24"/>
        </w:rPr>
      </w:pPr>
      <w:r w:rsidRPr="00AB2CC7">
        <w:rPr>
          <w:rFonts w:ascii="Arial" w:hAnsi="Arial" w:cs="Arial"/>
          <w:sz w:val="24"/>
          <w:szCs w:val="24"/>
          <w:lang w:val="en-US"/>
        </w:rPr>
        <w:t>Log a Service Case for Academic Registry Team Leader advising of the death of ākonga, including date of death, providing a copy of or hyperlink to death notice or equivalent (if available) requesting ākonga SMS record to be updated by completing the Date of Death field, and termination of enrolment. </w:t>
      </w:r>
      <w:r w:rsidRPr="00AB2CC7">
        <w:rPr>
          <w:rFonts w:ascii="Arial" w:hAnsi="Arial" w:cs="Arial"/>
          <w:sz w:val="24"/>
          <w:szCs w:val="24"/>
        </w:rPr>
        <w:t> </w:t>
      </w:r>
    </w:p>
    <w:p w14:paraId="5EE018B1" w14:textId="77777777" w:rsidR="005A12B2" w:rsidRPr="00AB2CC7" w:rsidRDefault="005A12B2" w:rsidP="00436BD2">
      <w:pPr>
        <w:numPr>
          <w:ilvl w:val="0"/>
          <w:numId w:val="35"/>
        </w:numPr>
        <w:rPr>
          <w:rFonts w:ascii="Arial" w:hAnsi="Arial" w:cs="Arial"/>
          <w:sz w:val="24"/>
          <w:szCs w:val="24"/>
        </w:rPr>
      </w:pPr>
      <w:r w:rsidRPr="00AB2CC7">
        <w:rPr>
          <w:rFonts w:ascii="Arial" w:hAnsi="Arial" w:cs="Arial"/>
          <w:sz w:val="24"/>
          <w:szCs w:val="24"/>
          <w:lang w:val="en-US"/>
        </w:rPr>
        <w:t>Back up the Service Case with an email to the Academic Registry Team Leader. </w:t>
      </w:r>
      <w:r w:rsidRPr="00AB2CC7">
        <w:rPr>
          <w:rFonts w:ascii="Arial" w:hAnsi="Arial" w:cs="Arial"/>
          <w:sz w:val="24"/>
          <w:szCs w:val="24"/>
        </w:rPr>
        <w:t> </w:t>
      </w:r>
    </w:p>
    <w:p w14:paraId="56201B10" w14:textId="77777777" w:rsidR="005A12B2" w:rsidRPr="00AB2CC7" w:rsidRDefault="005A12B2" w:rsidP="00436BD2">
      <w:pPr>
        <w:numPr>
          <w:ilvl w:val="0"/>
          <w:numId w:val="36"/>
        </w:numPr>
        <w:rPr>
          <w:rFonts w:ascii="Arial" w:hAnsi="Arial" w:cs="Arial"/>
          <w:sz w:val="24"/>
          <w:szCs w:val="24"/>
        </w:rPr>
      </w:pPr>
      <w:r w:rsidRPr="00AB2CC7">
        <w:rPr>
          <w:rFonts w:ascii="Arial" w:hAnsi="Arial" w:cs="Arial"/>
          <w:sz w:val="24"/>
          <w:szCs w:val="24"/>
          <w:lang w:val="en-US"/>
        </w:rPr>
        <w:lastRenderedPageBreak/>
        <w:t>Contact affected kaimahi to advise of ākonga passing including details of communication and support plans put in place for themselves and ākonga peer cohort.</w:t>
      </w:r>
      <w:r w:rsidRPr="00AB2CC7">
        <w:rPr>
          <w:rFonts w:ascii="Arial" w:hAnsi="Arial" w:cs="Arial"/>
          <w:sz w:val="24"/>
          <w:szCs w:val="24"/>
        </w:rPr>
        <w:t> </w:t>
      </w:r>
    </w:p>
    <w:p w14:paraId="28BB09B5" w14:textId="77777777" w:rsidR="005A12B2" w:rsidRPr="00AB2CC7" w:rsidRDefault="005A12B2" w:rsidP="00436BD2">
      <w:pPr>
        <w:numPr>
          <w:ilvl w:val="0"/>
          <w:numId w:val="37"/>
        </w:numPr>
        <w:rPr>
          <w:rFonts w:ascii="Arial" w:hAnsi="Arial" w:cs="Arial"/>
          <w:sz w:val="24"/>
          <w:szCs w:val="24"/>
        </w:rPr>
      </w:pPr>
      <w:r w:rsidRPr="00AB2CC7">
        <w:rPr>
          <w:rFonts w:ascii="Arial" w:hAnsi="Arial" w:cs="Arial"/>
          <w:sz w:val="24"/>
          <w:szCs w:val="24"/>
          <w:lang w:val="en-US"/>
        </w:rPr>
        <w:t>Notify OPSA by email to enable them to update information at OPSASupport@op.ac.nz</w:t>
      </w:r>
      <w:r w:rsidRPr="00AB2CC7">
        <w:rPr>
          <w:rFonts w:ascii="Arial" w:hAnsi="Arial" w:cs="Arial"/>
          <w:sz w:val="24"/>
          <w:szCs w:val="24"/>
        </w:rPr>
        <w:t> </w:t>
      </w:r>
    </w:p>
    <w:p w14:paraId="2A7036E1" w14:textId="77777777" w:rsidR="005A12B2" w:rsidRPr="00AB2CC7" w:rsidRDefault="005A12B2" w:rsidP="00436BD2">
      <w:pPr>
        <w:numPr>
          <w:ilvl w:val="0"/>
          <w:numId w:val="38"/>
        </w:numPr>
        <w:rPr>
          <w:rFonts w:ascii="Arial" w:hAnsi="Arial" w:cs="Arial"/>
          <w:sz w:val="24"/>
          <w:szCs w:val="24"/>
        </w:rPr>
      </w:pPr>
      <w:r w:rsidRPr="00AB2CC7">
        <w:rPr>
          <w:rFonts w:ascii="Arial" w:hAnsi="Arial" w:cs="Arial"/>
          <w:sz w:val="24"/>
          <w:szCs w:val="24"/>
          <w:lang w:val="en-US"/>
        </w:rPr>
        <w:t>Contact ākonga peer cohort to advise of ākonga passing including details of support available.</w:t>
      </w:r>
      <w:r w:rsidRPr="00AB2CC7">
        <w:rPr>
          <w:rFonts w:ascii="Arial" w:hAnsi="Arial" w:cs="Arial"/>
          <w:sz w:val="24"/>
          <w:szCs w:val="24"/>
        </w:rPr>
        <w:t> </w:t>
      </w:r>
    </w:p>
    <w:p w14:paraId="2DF60C36" w14:textId="77777777" w:rsidR="005A12B2" w:rsidRPr="00AB2CC7" w:rsidRDefault="005A12B2" w:rsidP="00436BD2">
      <w:pPr>
        <w:numPr>
          <w:ilvl w:val="0"/>
          <w:numId w:val="39"/>
        </w:numPr>
        <w:rPr>
          <w:rFonts w:ascii="Arial" w:hAnsi="Arial" w:cs="Arial"/>
          <w:sz w:val="24"/>
          <w:szCs w:val="24"/>
        </w:rPr>
      </w:pPr>
      <w:r w:rsidRPr="00AB2CC7">
        <w:rPr>
          <w:rFonts w:ascii="Arial" w:hAnsi="Arial" w:cs="Arial"/>
          <w:sz w:val="24"/>
          <w:szCs w:val="24"/>
          <w:lang w:val="en-US"/>
        </w:rPr>
        <w:t>Request information/details from programme of study/course kaimahi re ākonga engagement in</w:t>
      </w:r>
      <w:r w:rsidRPr="00AB2CC7">
        <w:rPr>
          <w:rFonts w:ascii="Arial" w:hAnsi="Arial" w:cs="Arial"/>
          <w:sz w:val="24"/>
          <w:szCs w:val="24"/>
        </w:rPr>
        <w:t> </w:t>
      </w:r>
    </w:p>
    <w:p w14:paraId="533F4F7A" w14:textId="77777777" w:rsidR="005A12B2" w:rsidRPr="00AB2CC7" w:rsidRDefault="005A12B2" w:rsidP="00436BD2">
      <w:pPr>
        <w:numPr>
          <w:ilvl w:val="0"/>
          <w:numId w:val="40"/>
        </w:numPr>
        <w:rPr>
          <w:rFonts w:ascii="Arial" w:hAnsi="Arial" w:cs="Arial"/>
          <w:sz w:val="24"/>
          <w:szCs w:val="24"/>
        </w:rPr>
      </w:pPr>
      <w:r w:rsidRPr="00AB2CC7">
        <w:rPr>
          <w:rFonts w:ascii="Arial" w:hAnsi="Arial" w:cs="Arial"/>
          <w:sz w:val="24"/>
          <w:szCs w:val="24"/>
          <w:lang w:val="en-US"/>
        </w:rPr>
        <w:t>Work-placement / clinical placement or equivalent (if applicable)</w:t>
      </w:r>
      <w:r w:rsidRPr="00AB2CC7">
        <w:rPr>
          <w:rFonts w:ascii="Arial" w:hAnsi="Arial" w:cs="Arial"/>
          <w:sz w:val="24"/>
          <w:szCs w:val="24"/>
        </w:rPr>
        <w:t> </w:t>
      </w:r>
    </w:p>
    <w:p w14:paraId="3ED8EFAF" w14:textId="77777777" w:rsidR="005A12B2" w:rsidRPr="00AB2CC7" w:rsidRDefault="005A12B2" w:rsidP="00436BD2">
      <w:pPr>
        <w:numPr>
          <w:ilvl w:val="0"/>
          <w:numId w:val="41"/>
        </w:numPr>
        <w:rPr>
          <w:rFonts w:ascii="Arial" w:hAnsi="Arial" w:cs="Arial"/>
          <w:sz w:val="24"/>
          <w:szCs w:val="24"/>
        </w:rPr>
      </w:pPr>
      <w:r w:rsidRPr="00AB2CC7">
        <w:rPr>
          <w:rFonts w:ascii="Arial" w:hAnsi="Arial" w:cs="Arial"/>
          <w:sz w:val="24"/>
          <w:szCs w:val="24"/>
          <w:lang w:val="en-US"/>
        </w:rPr>
        <w:t>Otago Polytechnic committees ie: student representative, OPSA Executive (if applicable), PEAC</w:t>
      </w:r>
      <w:r w:rsidRPr="00AB2CC7">
        <w:rPr>
          <w:rFonts w:ascii="Arial" w:hAnsi="Arial" w:cs="Arial"/>
          <w:sz w:val="24"/>
          <w:szCs w:val="24"/>
        </w:rPr>
        <w:t> </w:t>
      </w:r>
    </w:p>
    <w:p w14:paraId="236FE9C9" w14:textId="77777777" w:rsidR="005A12B2" w:rsidRPr="00AB2CC7" w:rsidRDefault="005A12B2" w:rsidP="00436BD2">
      <w:pPr>
        <w:numPr>
          <w:ilvl w:val="0"/>
          <w:numId w:val="42"/>
        </w:numPr>
        <w:rPr>
          <w:rFonts w:ascii="Arial" w:hAnsi="Arial" w:cs="Arial"/>
          <w:sz w:val="24"/>
          <w:szCs w:val="24"/>
        </w:rPr>
      </w:pPr>
      <w:r w:rsidRPr="00AB2CC7">
        <w:rPr>
          <w:rFonts w:ascii="Arial" w:hAnsi="Arial" w:cs="Arial"/>
          <w:sz w:val="24"/>
          <w:szCs w:val="24"/>
          <w:lang w:val="en-US"/>
        </w:rPr>
        <w:t>Determine the status of any assessments submitted by ākonga yet to be marked or ratified.</w:t>
      </w:r>
      <w:r w:rsidRPr="00AB2CC7">
        <w:rPr>
          <w:rFonts w:ascii="Arial" w:hAnsi="Arial" w:cs="Arial"/>
          <w:sz w:val="24"/>
          <w:szCs w:val="24"/>
        </w:rPr>
        <w:t> </w:t>
      </w:r>
    </w:p>
    <w:p w14:paraId="17689C5D" w14:textId="77777777" w:rsidR="005A12B2" w:rsidRPr="00AB2CC7" w:rsidRDefault="005A12B2" w:rsidP="00436BD2">
      <w:pPr>
        <w:numPr>
          <w:ilvl w:val="0"/>
          <w:numId w:val="43"/>
        </w:numPr>
        <w:rPr>
          <w:rFonts w:ascii="Arial" w:hAnsi="Arial" w:cs="Arial"/>
          <w:sz w:val="24"/>
          <w:szCs w:val="24"/>
        </w:rPr>
      </w:pPr>
      <w:r w:rsidRPr="00AB2CC7">
        <w:rPr>
          <w:rFonts w:ascii="Arial" w:hAnsi="Arial" w:cs="Arial"/>
          <w:sz w:val="24"/>
          <w:szCs w:val="24"/>
          <w:lang w:val="en-US"/>
        </w:rPr>
        <w:t>Ensure all ākonga results pending are urgently ratified (may require a special meeting).</w:t>
      </w:r>
      <w:r w:rsidRPr="00AB2CC7">
        <w:rPr>
          <w:rFonts w:ascii="Arial" w:hAnsi="Arial" w:cs="Arial"/>
          <w:sz w:val="24"/>
          <w:szCs w:val="24"/>
        </w:rPr>
        <w:t> </w:t>
      </w:r>
    </w:p>
    <w:p w14:paraId="2343552F" w14:textId="77777777" w:rsidR="005A12B2" w:rsidRPr="00AB2CC7" w:rsidRDefault="005A12B2" w:rsidP="00436BD2">
      <w:pPr>
        <w:numPr>
          <w:ilvl w:val="0"/>
          <w:numId w:val="44"/>
        </w:numPr>
        <w:rPr>
          <w:rFonts w:ascii="Arial" w:hAnsi="Arial" w:cs="Arial"/>
          <w:sz w:val="24"/>
          <w:szCs w:val="24"/>
        </w:rPr>
      </w:pPr>
      <w:r w:rsidRPr="00AB2CC7">
        <w:rPr>
          <w:rFonts w:ascii="Arial" w:hAnsi="Arial" w:cs="Arial"/>
          <w:sz w:val="24"/>
          <w:szCs w:val="24"/>
          <w:lang w:val="en-US"/>
        </w:rPr>
        <w:t>Ensure all results are loaded into ākonga SMS record (as per programme of study/school process).</w:t>
      </w:r>
      <w:r w:rsidRPr="00AB2CC7">
        <w:rPr>
          <w:rFonts w:ascii="Arial" w:hAnsi="Arial" w:cs="Arial"/>
          <w:sz w:val="24"/>
          <w:szCs w:val="24"/>
        </w:rPr>
        <w:t> </w:t>
      </w:r>
    </w:p>
    <w:p w14:paraId="6927A4CB" w14:textId="77777777" w:rsidR="005A12B2" w:rsidRPr="00AB2CC7" w:rsidRDefault="005A12B2" w:rsidP="00436BD2">
      <w:pPr>
        <w:numPr>
          <w:ilvl w:val="0"/>
          <w:numId w:val="45"/>
        </w:numPr>
        <w:rPr>
          <w:rFonts w:ascii="Arial" w:hAnsi="Arial" w:cs="Arial"/>
          <w:sz w:val="24"/>
          <w:szCs w:val="24"/>
        </w:rPr>
      </w:pPr>
      <w:r w:rsidRPr="00AB2CC7">
        <w:rPr>
          <w:rFonts w:ascii="Arial" w:hAnsi="Arial" w:cs="Arial"/>
          <w:sz w:val="24"/>
          <w:szCs w:val="24"/>
          <w:lang w:val="en-US"/>
        </w:rPr>
        <w:t>Consult Deputy Executive Director: Academic Delivery and Director: Academic Excellence regarding withdrawal, +/- compassionate consideration application, +/- refund and for which courses (if applicable).  </w:t>
      </w:r>
      <w:r w:rsidRPr="00AB2CC7">
        <w:rPr>
          <w:rFonts w:ascii="Arial" w:hAnsi="Arial" w:cs="Arial"/>
          <w:sz w:val="24"/>
          <w:szCs w:val="24"/>
        </w:rPr>
        <w:t> </w:t>
      </w:r>
    </w:p>
    <w:p w14:paraId="192FDFEE" w14:textId="2F855FC1" w:rsidR="005A12B2" w:rsidRPr="00AB2CC7" w:rsidRDefault="005A12B2" w:rsidP="00436BD2">
      <w:pPr>
        <w:numPr>
          <w:ilvl w:val="0"/>
          <w:numId w:val="46"/>
        </w:numPr>
        <w:rPr>
          <w:rFonts w:ascii="Arial" w:hAnsi="Arial" w:cs="Arial"/>
          <w:sz w:val="24"/>
          <w:szCs w:val="24"/>
        </w:rPr>
      </w:pPr>
      <w:r w:rsidRPr="00AB2CC7">
        <w:rPr>
          <w:rFonts w:ascii="Arial" w:hAnsi="Arial" w:cs="Arial"/>
          <w:sz w:val="24"/>
          <w:szCs w:val="24"/>
          <w:lang w:val="en-US"/>
        </w:rPr>
        <w:t>Determine eligibility for posthumous award. Ākonga must pass 75% of all courses enrolled in to complete a programme of study and be awarded a posthumous award. Ākonga does not need to be enrolled in courses to receive a posthumous award. Refer to Appendix 2. Ākonga Death Posthumous Award Process.</w:t>
      </w:r>
      <w:r w:rsidRPr="00AB2CC7">
        <w:rPr>
          <w:rFonts w:ascii="Arial" w:hAnsi="Arial" w:cs="Arial"/>
          <w:sz w:val="24"/>
          <w:szCs w:val="24"/>
        </w:rPr>
        <w:t> </w:t>
      </w:r>
    </w:p>
    <w:p w14:paraId="5CAE6F8C" w14:textId="77777777" w:rsidR="005A12B2" w:rsidRPr="00AB2CC7" w:rsidRDefault="005A12B2" w:rsidP="00436BD2">
      <w:pPr>
        <w:numPr>
          <w:ilvl w:val="0"/>
          <w:numId w:val="47"/>
        </w:numPr>
        <w:rPr>
          <w:rFonts w:ascii="Arial" w:hAnsi="Arial" w:cs="Arial"/>
          <w:sz w:val="24"/>
          <w:szCs w:val="24"/>
        </w:rPr>
      </w:pPr>
      <w:r w:rsidRPr="00AB2CC7">
        <w:rPr>
          <w:rFonts w:ascii="Arial" w:hAnsi="Arial" w:cs="Arial"/>
          <w:sz w:val="24"/>
          <w:szCs w:val="24"/>
          <w:lang w:val="en-US"/>
        </w:rPr>
        <w:t>Advise the work-placement / clinical placement or equivalent supervisor of ākonga death (minimal details provided) telephone initially, followed up by email (if applicable).</w:t>
      </w:r>
      <w:r w:rsidRPr="00AB2CC7">
        <w:rPr>
          <w:rFonts w:ascii="Arial" w:hAnsi="Arial" w:cs="Arial"/>
          <w:sz w:val="24"/>
          <w:szCs w:val="24"/>
        </w:rPr>
        <w:t> </w:t>
      </w:r>
    </w:p>
    <w:p w14:paraId="2AFA2FA4" w14:textId="77777777" w:rsidR="005A12B2" w:rsidRPr="00AB2CC7" w:rsidRDefault="005A12B2" w:rsidP="00436BD2">
      <w:pPr>
        <w:numPr>
          <w:ilvl w:val="0"/>
          <w:numId w:val="48"/>
        </w:numPr>
        <w:rPr>
          <w:rFonts w:ascii="Arial" w:hAnsi="Arial" w:cs="Arial"/>
          <w:sz w:val="24"/>
          <w:szCs w:val="24"/>
        </w:rPr>
      </w:pPr>
      <w:r w:rsidRPr="00AB2CC7">
        <w:rPr>
          <w:rFonts w:ascii="Arial" w:hAnsi="Arial" w:cs="Arial"/>
          <w:sz w:val="24"/>
          <w:szCs w:val="24"/>
          <w:lang w:val="en-US"/>
        </w:rPr>
        <w:t>Advise Otago Polytechnic Committee Chair/s of ākonga death (minimal details provided).</w:t>
      </w:r>
      <w:r w:rsidRPr="00AB2CC7">
        <w:rPr>
          <w:rFonts w:ascii="Arial" w:hAnsi="Arial" w:cs="Arial"/>
          <w:sz w:val="24"/>
          <w:szCs w:val="24"/>
        </w:rPr>
        <w:t> </w:t>
      </w:r>
    </w:p>
    <w:p w14:paraId="5B0281FD" w14:textId="77777777" w:rsidR="005A12B2" w:rsidRPr="00AB2CC7" w:rsidRDefault="005A12B2" w:rsidP="00436BD2">
      <w:pPr>
        <w:numPr>
          <w:ilvl w:val="0"/>
          <w:numId w:val="49"/>
        </w:numPr>
        <w:rPr>
          <w:rFonts w:ascii="Arial" w:hAnsi="Arial" w:cs="Arial"/>
          <w:sz w:val="24"/>
          <w:szCs w:val="24"/>
        </w:rPr>
      </w:pPr>
      <w:r w:rsidRPr="00AB2CC7">
        <w:rPr>
          <w:rFonts w:ascii="Arial" w:hAnsi="Arial" w:cs="Arial"/>
          <w:sz w:val="24"/>
          <w:szCs w:val="24"/>
          <w:lang w:val="en-US"/>
        </w:rPr>
        <w:t>Request that College / School Moodle Champion remove ākonga from all Moodle shells or equivalent.</w:t>
      </w:r>
      <w:r w:rsidRPr="00AB2CC7">
        <w:rPr>
          <w:rFonts w:ascii="Arial" w:hAnsi="Arial" w:cs="Arial"/>
          <w:sz w:val="24"/>
          <w:szCs w:val="24"/>
        </w:rPr>
        <w:t> </w:t>
      </w:r>
    </w:p>
    <w:p w14:paraId="0A41B7D5" w14:textId="77777777" w:rsidR="005A12B2" w:rsidRPr="00AB2CC7" w:rsidRDefault="005A12B2" w:rsidP="00436BD2">
      <w:pPr>
        <w:numPr>
          <w:ilvl w:val="0"/>
          <w:numId w:val="50"/>
        </w:numPr>
        <w:rPr>
          <w:rFonts w:ascii="Arial" w:hAnsi="Arial" w:cs="Arial"/>
          <w:sz w:val="24"/>
          <w:szCs w:val="24"/>
        </w:rPr>
      </w:pPr>
      <w:r w:rsidRPr="00AB2CC7">
        <w:rPr>
          <w:rFonts w:ascii="Arial" w:hAnsi="Arial" w:cs="Arial"/>
          <w:sz w:val="24"/>
          <w:szCs w:val="24"/>
          <w:lang w:val="en-US"/>
        </w:rPr>
        <w:t>Log a Service Case with Academic Registry communicating outcomes of compassionate consideration, withdrawal, graduation, transcript production, award.</w:t>
      </w:r>
      <w:r w:rsidRPr="00AB2CC7">
        <w:rPr>
          <w:rFonts w:ascii="Arial" w:hAnsi="Arial" w:cs="Arial"/>
          <w:sz w:val="24"/>
          <w:szCs w:val="24"/>
        </w:rPr>
        <w:t> </w:t>
      </w:r>
    </w:p>
    <w:p w14:paraId="3300E9F3" w14:textId="6A3EF4E3" w:rsidR="005A12B2" w:rsidRPr="00AB2CC7" w:rsidRDefault="005A12B2" w:rsidP="00436BD2">
      <w:pPr>
        <w:numPr>
          <w:ilvl w:val="0"/>
          <w:numId w:val="51"/>
        </w:numPr>
        <w:rPr>
          <w:rFonts w:ascii="Arial" w:hAnsi="Arial" w:cs="Arial"/>
          <w:sz w:val="24"/>
          <w:szCs w:val="24"/>
        </w:rPr>
      </w:pPr>
      <w:r w:rsidRPr="00AB2CC7">
        <w:rPr>
          <w:rFonts w:ascii="Arial" w:hAnsi="Arial" w:cs="Arial"/>
          <w:sz w:val="24"/>
          <w:szCs w:val="24"/>
          <w:lang w:val="en-US"/>
        </w:rPr>
        <w:lastRenderedPageBreak/>
        <w:t>Log a Service Case with Marketing, Engagement and Communications to review the website, or print material for any images or content relating to ākonga.</w:t>
      </w:r>
      <w:r w:rsidRPr="00AB2CC7">
        <w:rPr>
          <w:rFonts w:ascii="Arial" w:hAnsi="Arial" w:cs="Arial"/>
          <w:sz w:val="24"/>
          <w:szCs w:val="24"/>
        </w:rPr>
        <w:t>  </w:t>
      </w:r>
    </w:p>
    <w:p w14:paraId="5FEC7891" w14:textId="77777777" w:rsidR="005A12B2" w:rsidRPr="00AB2CC7" w:rsidRDefault="005A12B2" w:rsidP="005A12B2">
      <w:pPr>
        <w:ind w:left="720"/>
        <w:rPr>
          <w:rFonts w:ascii="Arial" w:hAnsi="Arial" w:cs="Arial"/>
          <w:sz w:val="24"/>
          <w:szCs w:val="24"/>
        </w:rPr>
      </w:pPr>
    </w:p>
    <w:p w14:paraId="451BDDCD" w14:textId="77777777" w:rsidR="005A12B2" w:rsidRPr="00AB2CC7" w:rsidRDefault="005A12B2" w:rsidP="005A12B2">
      <w:pPr>
        <w:rPr>
          <w:rFonts w:ascii="Arial" w:hAnsi="Arial" w:cs="Arial"/>
          <w:sz w:val="24"/>
          <w:szCs w:val="24"/>
        </w:rPr>
      </w:pPr>
      <w:r w:rsidRPr="00AB2CC7">
        <w:rPr>
          <w:rFonts w:ascii="Arial" w:hAnsi="Arial" w:cs="Arial"/>
          <w:b/>
          <w:bCs/>
          <w:sz w:val="24"/>
          <w:szCs w:val="24"/>
          <w:lang w:val="en-US"/>
        </w:rPr>
        <w:t>2.5. Follow-up Meetings</w:t>
      </w:r>
      <w:r w:rsidRPr="00AB2CC7">
        <w:rPr>
          <w:rFonts w:ascii="Arial" w:hAnsi="Arial" w:cs="Arial"/>
          <w:sz w:val="24"/>
          <w:szCs w:val="24"/>
        </w:rPr>
        <w:t> </w:t>
      </w:r>
    </w:p>
    <w:p w14:paraId="5918E919"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2.5.1. The Chair of the ĀCIMT in collaboration with the DED: Learner Experience and Partnerships will schedule further meetings to:</w:t>
      </w:r>
      <w:r w:rsidRPr="00AB2CC7">
        <w:rPr>
          <w:rFonts w:ascii="Arial" w:hAnsi="Arial" w:cs="Arial"/>
          <w:sz w:val="24"/>
          <w:szCs w:val="24"/>
        </w:rPr>
        <w:t> </w:t>
      </w:r>
    </w:p>
    <w:p w14:paraId="2BB345F1" w14:textId="77777777" w:rsidR="005A12B2" w:rsidRPr="00AB2CC7" w:rsidRDefault="005A12B2" w:rsidP="00436BD2">
      <w:pPr>
        <w:numPr>
          <w:ilvl w:val="0"/>
          <w:numId w:val="52"/>
        </w:numPr>
        <w:rPr>
          <w:rFonts w:ascii="Arial" w:hAnsi="Arial" w:cs="Arial"/>
          <w:sz w:val="24"/>
          <w:szCs w:val="24"/>
        </w:rPr>
      </w:pPr>
      <w:r w:rsidRPr="00AB2CC7">
        <w:rPr>
          <w:rFonts w:ascii="Arial" w:hAnsi="Arial" w:cs="Arial"/>
          <w:sz w:val="24"/>
          <w:szCs w:val="24"/>
          <w:lang w:val="en-US"/>
        </w:rPr>
        <w:t>Establish next steps for communicating with whānau (AWL)</w:t>
      </w:r>
      <w:r w:rsidRPr="00AB2CC7">
        <w:rPr>
          <w:rFonts w:ascii="Arial" w:hAnsi="Arial" w:cs="Arial"/>
          <w:sz w:val="24"/>
          <w:szCs w:val="24"/>
        </w:rPr>
        <w:t> </w:t>
      </w:r>
    </w:p>
    <w:p w14:paraId="178EEA92" w14:textId="77777777" w:rsidR="005A12B2" w:rsidRPr="00AB2CC7" w:rsidRDefault="005A12B2" w:rsidP="00436BD2">
      <w:pPr>
        <w:numPr>
          <w:ilvl w:val="0"/>
          <w:numId w:val="53"/>
        </w:numPr>
        <w:rPr>
          <w:rFonts w:ascii="Arial" w:hAnsi="Arial" w:cs="Arial"/>
          <w:sz w:val="24"/>
          <w:szCs w:val="24"/>
        </w:rPr>
      </w:pPr>
      <w:r w:rsidRPr="00AB2CC7">
        <w:rPr>
          <w:rFonts w:ascii="Arial" w:hAnsi="Arial" w:cs="Arial"/>
          <w:sz w:val="24"/>
          <w:szCs w:val="24"/>
          <w:lang w:val="en-US"/>
        </w:rPr>
        <w:t>Identify affected kaimahi and ākonga in same programme/s </w:t>
      </w:r>
      <w:r w:rsidRPr="00AB2CC7">
        <w:rPr>
          <w:rFonts w:ascii="Arial" w:hAnsi="Arial" w:cs="Arial"/>
          <w:sz w:val="24"/>
          <w:szCs w:val="24"/>
        </w:rPr>
        <w:t> </w:t>
      </w:r>
    </w:p>
    <w:p w14:paraId="60C9A978" w14:textId="77777777" w:rsidR="005A12B2" w:rsidRPr="00AB2CC7" w:rsidRDefault="005A12B2" w:rsidP="00436BD2">
      <w:pPr>
        <w:numPr>
          <w:ilvl w:val="0"/>
          <w:numId w:val="54"/>
        </w:numPr>
        <w:rPr>
          <w:rFonts w:ascii="Arial" w:hAnsi="Arial" w:cs="Arial"/>
          <w:sz w:val="24"/>
          <w:szCs w:val="24"/>
        </w:rPr>
      </w:pPr>
      <w:r w:rsidRPr="00AB2CC7">
        <w:rPr>
          <w:rFonts w:ascii="Arial" w:hAnsi="Arial" w:cs="Arial"/>
          <w:sz w:val="24"/>
          <w:szCs w:val="24"/>
          <w:lang w:val="en-US"/>
        </w:rPr>
        <w:t>Determine communication plan for effected kaimahi and ākonga</w:t>
      </w:r>
      <w:r w:rsidRPr="00AB2CC7">
        <w:rPr>
          <w:rFonts w:ascii="Arial" w:hAnsi="Arial" w:cs="Arial"/>
          <w:sz w:val="24"/>
          <w:szCs w:val="24"/>
        </w:rPr>
        <w:t> </w:t>
      </w:r>
    </w:p>
    <w:p w14:paraId="337756E8" w14:textId="77777777" w:rsidR="005A12B2" w:rsidRPr="00AB2CC7" w:rsidRDefault="005A12B2" w:rsidP="00436BD2">
      <w:pPr>
        <w:numPr>
          <w:ilvl w:val="0"/>
          <w:numId w:val="55"/>
        </w:numPr>
        <w:rPr>
          <w:rFonts w:ascii="Arial" w:hAnsi="Arial" w:cs="Arial"/>
          <w:sz w:val="24"/>
          <w:szCs w:val="24"/>
        </w:rPr>
      </w:pPr>
      <w:r w:rsidRPr="00AB2CC7">
        <w:rPr>
          <w:rFonts w:ascii="Arial" w:hAnsi="Arial" w:cs="Arial"/>
          <w:sz w:val="24"/>
          <w:szCs w:val="24"/>
          <w:lang w:val="en-US"/>
        </w:rPr>
        <w:t>Determine organisational communication plan</w:t>
      </w:r>
      <w:r w:rsidRPr="00AB2CC7">
        <w:rPr>
          <w:rFonts w:ascii="Arial" w:hAnsi="Arial" w:cs="Arial"/>
          <w:sz w:val="24"/>
          <w:szCs w:val="24"/>
        </w:rPr>
        <w:t> </w:t>
      </w:r>
    </w:p>
    <w:p w14:paraId="044DD4DB" w14:textId="77777777" w:rsidR="005A12B2" w:rsidRPr="00AB2CC7" w:rsidRDefault="005A12B2" w:rsidP="00436BD2">
      <w:pPr>
        <w:numPr>
          <w:ilvl w:val="0"/>
          <w:numId w:val="56"/>
        </w:numPr>
        <w:rPr>
          <w:rFonts w:ascii="Arial" w:hAnsi="Arial" w:cs="Arial"/>
          <w:sz w:val="24"/>
          <w:szCs w:val="24"/>
        </w:rPr>
      </w:pPr>
      <w:r w:rsidRPr="00AB2CC7">
        <w:rPr>
          <w:rFonts w:ascii="Arial" w:hAnsi="Arial" w:cs="Arial"/>
          <w:sz w:val="24"/>
          <w:szCs w:val="24"/>
          <w:lang w:val="en-US"/>
        </w:rPr>
        <w:t>Determine cultural requirements e.g. blessing or cleansing of facility/rooms/building</w:t>
      </w:r>
      <w:r w:rsidRPr="00AB2CC7">
        <w:rPr>
          <w:rFonts w:ascii="Arial" w:hAnsi="Arial" w:cs="Arial"/>
          <w:sz w:val="24"/>
          <w:szCs w:val="24"/>
        </w:rPr>
        <w:t> </w:t>
      </w:r>
    </w:p>
    <w:p w14:paraId="38EB8F7B" w14:textId="77777777" w:rsidR="005A12B2" w:rsidRPr="00AB2CC7" w:rsidRDefault="005A12B2" w:rsidP="00436BD2">
      <w:pPr>
        <w:numPr>
          <w:ilvl w:val="0"/>
          <w:numId w:val="57"/>
        </w:numPr>
        <w:rPr>
          <w:rFonts w:ascii="Arial" w:hAnsi="Arial" w:cs="Arial"/>
          <w:sz w:val="24"/>
          <w:szCs w:val="24"/>
        </w:rPr>
      </w:pPr>
      <w:r w:rsidRPr="00AB2CC7">
        <w:rPr>
          <w:rFonts w:ascii="Arial" w:hAnsi="Arial" w:cs="Arial"/>
          <w:sz w:val="24"/>
          <w:szCs w:val="24"/>
          <w:lang w:val="en-US"/>
        </w:rPr>
        <w:t>Determine support needs for whānau, ākonga and kaimahi e.g. access to the Chaplain, counselling, Employee Assistance Programme (EAP)</w:t>
      </w:r>
      <w:r w:rsidRPr="00AB2CC7">
        <w:rPr>
          <w:rFonts w:ascii="Arial" w:hAnsi="Arial" w:cs="Arial"/>
          <w:sz w:val="24"/>
          <w:szCs w:val="24"/>
        </w:rPr>
        <w:t> </w:t>
      </w:r>
    </w:p>
    <w:p w14:paraId="3FEC24D2" w14:textId="77777777" w:rsidR="005A12B2" w:rsidRPr="00AB2CC7" w:rsidRDefault="005A12B2" w:rsidP="005A12B2">
      <w:pPr>
        <w:rPr>
          <w:rFonts w:ascii="Arial" w:hAnsi="Arial" w:cs="Arial"/>
          <w:sz w:val="24"/>
          <w:szCs w:val="24"/>
        </w:rPr>
      </w:pPr>
      <w:r w:rsidRPr="00AB2CC7">
        <w:rPr>
          <w:rFonts w:ascii="Arial" w:hAnsi="Arial" w:cs="Arial"/>
          <w:sz w:val="24"/>
          <w:szCs w:val="24"/>
        </w:rPr>
        <w:t> </w:t>
      </w:r>
    </w:p>
    <w:p w14:paraId="614D5C89" w14:textId="77777777" w:rsidR="005A12B2" w:rsidRPr="00AB2CC7" w:rsidRDefault="005A12B2" w:rsidP="005A12B2">
      <w:pPr>
        <w:shd w:val="clear" w:color="auto" w:fill="DAE9F7" w:themeFill="text2" w:themeFillTint="1A"/>
        <w:rPr>
          <w:rFonts w:ascii="Arial" w:hAnsi="Arial" w:cs="Arial"/>
          <w:sz w:val="24"/>
          <w:szCs w:val="24"/>
        </w:rPr>
      </w:pPr>
      <w:r w:rsidRPr="00AB2CC7">
        <w:rPr>
          <w:rFonts w:ascii="Arial" w:hAnsi="Arial" w:cs="Arial"/>
          <w:b/>
          <w:bCs/>
          <w:sz w:val="24"/>
          <w:szCs w:val="24"/>
          <w:lang w:val="en-US"/>
        </w:rPr>
        <w:t>3. Follow-up Actions</w:t>
      </w:r>
      <w:r w:rsidRPr="00AB2CC7">
        <w:rPr>
          <w:rFonts w:ascii="Arial" w:hAnsi="Arial" w:cs="Arial"/>
          <w:sz w:val="24"/>
          <w:szCs w:val="24"/>
        </w:rPr>
        <w:t> </w:t>
      </w:r>
    </w:p>
    <w:p w14:paraId="7619CEA8" w14:textId="77777777" w:rsidR="009F72F1" w:rsidRPr="00AB2CC7" w:rsidRDefault="009F72F1" w:rsidP="005A12B2">
      <w:pPr>
        <w:rPr>
          <w:rFonts w:ascii="Arial" w:hAnsi="Arial" w:cs="Arial"/>
          <w:sz w:val="24"/>
          <w:szCs w:val="24"/>
          <w:lang w:val="en-US"/>
        </w:rPr>
      </w:pPr>
    </w:p>
    <w:p w14:paraId="146A27C8" w14:textId="0CBAD213" w:rsidR="005A12B2" w:rsidRPr="00AB2CC7" w:rsidRDefault="005A12B2" w:rsidP="005A12B2">
      <w:pPr>
        <w:rPr>
          <w:rFonts w:ascii="Arial" w:hAnsi="Arial" w:cs="Arial"/>
          <w:sz w:val="24"/>
          <w:szCs w:val="24"/>
        </w:rPr>
      </w:pPr>
      <w:r w:rsidRPr="00AB2CC7">
        <w:rPr>
          <w:rFonts w:ascii="Arial" w:hAnsi="Arial" w:cs="Arial"/>
          <w:sz w:val="24"/>
          <w:szCs w:val="24"/>
          <w:lang w:val="en-US"/>
        </w:rPr>
        <w:t xml:space="preserve">3.1. The following steps should occur within the first </w:t>
      </w:r>
      <w:r w:rsidRPr="00AB2CC7">
        <w:rPr>
          <w:rFonts w:ascii="Arial" w:hAnsi="Arial" w:cs="Arial"/>
          <w:sz w:val="24"/>
          <w:szCs w:val="24"/>
          <w:u w:val="single"/>
          <w:lang w:val="en-US"/>
        </w:rPr>
        <w:t>forty-eight (48) hours</w:t>
      </w:r>
      <w:r w:rsidRPr="00AB2CC7">
        <w:rPr>
          <w:rFonts w:ascii="Arial" w:hAnsi="Arial" w:cs="Arial"/>
          <w:sz w:val="24"/>
          <w:szCs w:val="24"/>
          <w:lang w:val="en-US"/>
        </w:rPr>
        <w:t xml:space="preserve"> of notification of the ĀDCI. At this stage, the ĀDCI should still be treated as confidential.</w:t>
      </w:r>
      <w:r w:rsidRPr="00AB2CC7">
        <w:rPr>
          <w:rFonts w:ascii="Arial" w:hAnsi="Arial" w:cs="Arial"/>
          <w:sz w:val="24"/>
          <w:szCs w:val="24"/>
        </w:rPr>
        <w:t> </w:t>
      </w:r>
    </w:p>
    <w:p w14:paraId="706A56B1" w14:textId="77777777" w:rsidR="005A12B2" w:rsidRPr="00AB2CC7" w:rsidRDefault="005A12B2" w:rsidP="005A12B2">
      <w:pPr>
        <w:rPr>
          <w:rFonts w:ascii="Arial" w:hAnsi="Arial" w:cs="Arial"/>
          <w:sz w:val="24"/>
          <w:szCs w:val="24"/>
        </w:rPr>
      </w:pPr>
    </w:p>
    <w:p w14:paraId="50D32747" w14:textId="6F502362" w:rsidR="005A12B2" w:rsidRPr="00AB2CC7" w:rsidRDefault="005A12B2" w:rsidP="005A12B2">
      <w:pPr>
        <w:rPr>
          <w:rFonts w:ascii="Arial" w:hAnsi="Arial" w:cs="Arial"/>
          <w:sz w:val="24"/>
          <w:szCs w:val="24"/>
        </w:rPr>
      </w:pPr>
      <w:r w:rsidRPr="00AB2CC7">
        <w:rPr>
          <w:rFonts w:ascii="Arial" w:hAnsi="Arial" w:cs="Arial"/>
          <w:sz w:val="24"/>
          <w:szCs w:val="24"/>
          <w:lang w:val="en-US"/>
        </w:rPr>
        <w:t>3.1.2.</w:t>
      </w:r>
      <w:r w:rsidRPr="00AB2CC7">
        <w:rPr>
          <w:rFonts w:ascii="Arial" w:hAnsi="Arial" w:cs="Arial"/>
          <w:b/>
          <w:bCs/>
          <w:sz w:val="24"/>
          <w:szCs w:val="24"/>
          <w:lang w:val="en-US"/>
        </w:rPr>
        <w:t xml:space="preserve"> Academic Registry</w:t>
      </w:r>
      <w:r w:rsidRPr="00AB2CC7">
        <w:rPr>
          <w:rFonts w:ascii="Arial" w:hAnsi="Arial" w:cs="Arial"/>
          <w:sz w:val="24"/>
          <w:szCs w:val="24"/>
        </w:rPr>
        <w:t> </w:t>
      </w:r>
    </w:p>
    <w:p w14:paraId="4F96B36C" w14:textId="77777777" w:rsidR="005A12B2" w:rsidRPr="00AB2CC7" w:rsidRDefault="005A12B2" w:rsidP="00436BD2">
      <w:pPr>
        <w:numPr>
          <w:ilvl w:val="0"/>
          <w:numId w:val="58"/>
        </w:numPr>
        <w:rPr>
          <w:rFonts w:ascii="Arial" w:hAnsi="Arial" w:cs="Arial"/>
          <w:sz w:val="24"/>
          <w:szCs w:val="24"/>
        </w:rPr>
      </w:pPr>
      <w:r w:rsidRPr="00AB2CC7">
        <w:rPr>
          <w:rFonts w:ascii="Arial" w:hAnsi="Arial" w:cs="Arial"/>
          <w:sz w:val="24"/>
          <w:szCs w:val="24"/>
          <w:lang w:val="en-US"/>
        </w:rPr>
        <w:t>Within one (1) working day of receiving the Service Case </w:t>
      </w:r>
      <w:r w:rsidRPr="00AB2CC7">
        <w:rPr>
          <w:rFonts w:ascii="Arial" w:hAnsi="Arial" w:cs="Arial"/>
          <w:sz w:val="24"/>
          <w:szCs w:val="24"/>
        </w:rPr>
        <w:t> </w:t>
      </w:r>
    </w:p>
    <w:p w14:paraId="636E0DE6" w14:textId="77777777" w:rsidR="005A12B2" w:rsidRPr="00AB2CC7" w:rsidRDefault="005A12B2" w:rsidP="00436BD2">
      <w:pPr>
        <w:numPr>
          <w:ilvl w:val="0"/>
          <w:numId w:val="59"/>
        </w:numPr>
        <w:rPr>
          <w:rFonts w:ascii="Arial" w:hAnsi="Arial" w:cs="Arial"/>
          <w:sz w:val="24"/>
          <w:szCs w:val="24"/>
        </w:rPr>
      </w:pPr>
      <w:r w:rsidRPr="00AB2CC7">
        <w:rPr>
          <w:rFonts w:ascii="Arial" w:hAnsi="Arial" w:cs="Arial"/>
          <w:sz w:val="24"/>
          <w:szCs w:val="24"/>
          <w:lang w:val="en-US"/>
        </w:rPr>
        <w:t>Save notification from Head of College or equivalent in ākonga SMS records</w:t>
      </w:r>
      <w:r w:rsidRPr="00AB2CC7">
        <w:rPr>
          <w:rFonts w:ascii="Arial" w:hAnsi="Arial" w:cs="Arial"/>
          <w:sz w:val="24"/>
          <w:szCs w:val="24"/>
        </w:rPr>
        <w:t> </w:t>
      </w:r>
    </w:p>
    <w:p w14:paraId="10181E54" w14:textId="77777777" w:rsidR="005A12B2" w:rsidRPr="00AB2CC7" w:rsidRDefault="005A12B2" w:rsidP="00436BD2">
      <w:pPr>
        <w:numPr>
          <w:ilvl w:val="0"/>
          <w:numId w:val="60"/>
        </w:numPr>
        <w:rPr>
          <w:rFonts w:ascii="Arial" w:hAnsi="Arial" w:cs="Arial"/>
          <w:sz w:val="24"/>
          <w:szCs w:val="24"/>
        </w:rPr>
      </w:pPr>
      <w:r w:rsidRPr="00AB2CC7">
        <w:rPr>
          <w:rFonts w:ascii="Arial" w:hAnsi="Arial" w:cs="Arial"/>
          <w:sz w:val="24"/>
          <w:szCs w:val="24"/>
          <w:lang w:val="en-US"/>
        </w:rPr>
        <w:t>Advise Head of School when completed.</w:t>
      </w:r>
      <w:r w:rsidRPr="00AB2CC7">
        <w:rPr>
          <w:rFonts w:ascii="Arial" w:hAnsi="Arial" w:cs="Arial"/>
          <w:sz w:val="24"/>
          <w:szCs w:val="24"/>
        </w:rPr>
        <w:t> </w:t>
      </w:r>
    </w:p>
    <w:p w14:paraId="4E6B15B3" w14:textId="77777777" w:rsidR="005A12B2" w:rsidRPr="00AB2CC7" w:rsidRDefault="005A12B2" w:rsidP="005A12B2">
      <w:pPr>
        <w:rPr>
          <w:rFonts w:ascii="Arial" w:hAnsi="Arial" w:cs="Arial"/>
          <w:sz w:val="24"/>
          <w:szCs w:val="24"/>
          <w:lang w:val="en-US"/>
        </w:rPr>
      </w:pPr>
    </w:p>
    <w:p w14:paraId="07E64E18" w14:textId="7A168EA4" w:rsidR="005A12B2" w:rsidRPr="00AB2CC7" w:rsidRDefault="005A12B2" w:rsidP="005A12B2">
      <w:pPr>
        <w:shd w:val="clear" w:color="auto" w:fill="DAE9F7" w:themeFill="text2" w:themeFillTint="1A"/>
        <w:rPr>
          <w:rFonts w:ascii="Arial" w:hAnsi="Arial" w:cs="Arial"/>
          <w:sz w:val="24"/>
          <w:szCs w:val="24"/>
        </w:rPr>
      </w:pPr>
      <w:r w:rsidRPr="00AB2CC7">
        <w:rPr>
          <w:rFonts w:ascii="Arial" w:hAnsi="Arial" w:cs="Arial"/>
          <w:sz w:val="24"/>
          <w:szCs w:val="24"/>
          <w:lang w:val="en-US"/>
        </w:rPr>
        <w:t>3.1.3</w:t>
      </w:r>
      <w:r w:rsidRPr="00AB2CC7">
        <w:rPr>
          <w:rFonts w:ascii="Arial" w:hAnsi="Arial" w:cs="Arial"/>
          <w:b/>
          <w:bCs/>
          <w:sz w:val="24"/>
          <w:szCs w:val="24"/>
          <w:lang w:val="en-US"/>
        </w:rPr>
        <w:t>. International ākonga ONLY:</w:t>
      </w:r>
      <w:r w:rsidRPr="00AB2CC7">
        <w:rPr>
          <w:rFonts w:ascii="Arial" w:hAnsi="Arial" w:cs="Arial"/>
          <w:sz w:val="24"/>
          <w:szCs w:val="24"/>
        </w:rPr>
        <w:t> </w:t>
      </w:r>
    </w:p>
    <w:p w14:paraId="294EAD83"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a) Source ākonga insurance company details from International Coordinator Academic Registry </w:t>
      </w:r>
      <w:r w:rsidRPr="00AB2CC7">
        <w:rPr>
          <w:rFonts w:ascii="Arial" w:hAnsi="Arial" w:cs="Arial"/>
          <w:sz w:val="24"/>
          <w:szCs w:val="24"/>
        </w:rPr>
        <w:t> </w:t>
      </w:r>
    </w:p>
    <w:p w14:paraId="4A63364F"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b) Notify each of the following of ākonga death and termination of their enrolment and to commence repatriation:</w:t>
      </w:r>
      <w:r w:rsidRPr="00AB2CC7">
        <w:rPr>
          <w:rFonts w:ascii="Arial" w:hAnsi="Arial" w:cs="Arial"/>
          <w:sz w:val="24"/>
          <w:szCs w:val="24"/>
        </w:rPr>
        <w:t> </w:t>
      </w:r>
    </w:p>
    <w:p w14:paraId="5B27459F" w14:textId="77777777" w:rsidR="005A12B2" w:rsidRPr="00AB2CC7" w:rsidRDefault="005A12B2" w:rsidP="00436BD2">
      <w:pPr>
        <w:numPr>
          <w:ilvl w:val="0"/>
          <w:numId w:val="61"/>
        </w:numPr>
        <w:rPr>
          <w:rFonts w:ascii="Arial" w:hAnsi="Arial" w:cs="Arial"/>
          <w:sz w:val="24"/>
          <w:szCs w:val="24"/>
        </w:rPr>
      </w:pPr>
      <w:r w:rsidRPr="00AB2CC7">
        <w:rPr>
          <w:rFonts w:ascii="Arial" w:hAnsi="Arial" w:cs="Arial"/>
          <w:sz w:val="24"/>
          <w:szCs w:val="24"/>
          <w:lang w:val="en-US"/>
        </w:rPr>
        <w:t>Ākonga insurance company</w:t>
      </w:r>
      <w:r w:rsidRPr="00AB2CC7">
        <w:rPr>
          <w:rFonts w:ascii="Arial" w:hAnsi="Arial" w:cs="Arial"/>
          <w:sz w:val="24"/>
          <w:szCs w:val="24"/>
        </w:rPr>
        <w:t> </w:t>
      </w:r>
    </w:p>
    <w:p w14:paraId="0CA6C533" w14:textId="77777777" w:rsidR="005A12B2" w:rsidRPr="00AB2CC7" w:rsidRDefault="005A12B2" w:rsidP="00436BD2">
      <w:pPr>
        <w:numPr>
          <w:ilvl w:val="0"/>
          <w:numId w:val="62"/>
        </w:numPr>
        <w:rPr>
          <w:rFonts w:ascii="Arial" w:hAnsi="Arial" w:cs="Arial"/>
          <w:sz w:val="24"/>
          <w:szCs w:val="24"/>
        </w:rPr>
      </w:pPr>
      <w:r w:rsidRPr="00AB2CC7">
        <w:rPr>
          <w:rFonts w:ascii="Arial" w:hAnsi="Arial" w:cs="Arial"/>
          <w:sz w:val="24"/>
          <w:szCs w:val="24"/>
          <w:lang w:val="en-US"/>
        </w:rPr>
        <w:t>Immigration New Zealand</w:t>
      </w:r>
      <w:r w:rsidRPr="00AB2CC7">
        <w:rPr>
          <w:rFonts w:ascii="Arial" w:hAnsi="Arial" w:cs="Arial"/>
          <w:sz w:val="24"/>
          <w:szCs w:val="24"/>
        </w:rPr>
        <w:t> </w:t>
      </w:r>
    </w:p>
    <w:p w14:paraId="74E7E03C" w14:textId="77777777" w:rsidR="005A12B2" w:rsidRPr="00AB2CC7" w:rsidRDefault="005A12B2" w:rsidP="00436BD2">
      <w:pPr>
        <w:numPr>
          <w:ilvl w:val="0"/>
          <w:numId w:val="63"/>
        </w:numPr>
        <w:rPr>
          <w:rFonts w:ascii="Arial" w:hAnsi="Arial" w:cs="Arial"/>
          <w:sz w:val="24"/>
          <w:szCs w:val="24"/>
        </w:rPr>
      </w:pPr>
      <w:r w:rsidRPr="00AB2CC7">
        <w:rPr>
          <w:rFonts w:ascii="Arial" w:hAnsi="Arial" w:cs="Arial"/>
          <w:sz w:val="24"/>
          <w:szCs w:val="24"/>
          <w:lang w:val="en-US"/>
        </w:rPr>
        <w:lastRenderedPageBreak/>
        <w:t>Consulate/Embassy</w:t>
      </w:r>
      <w:r w:rsidRPr="00AB2CC7">
        <w:rPr>
          <w:rFonts w:ascii="Arial" w:hAnsi="Arial" w:cs="Arial"/>
          <w:sz w:val="24"/>
          <w:szCs w:val="24"/>
        </w:rPr>
        <w:t> </w:t>
      </w:r>
    </w:p>
    <w:p w14:paraId="7E924C2A" w14:textId="77777777" w:rsidR="005A12B2" w:rsidRPr="00AB2CC7" w:rsidRDefault="005A12B2" w:rsidP="00436BD2">
      <w:pPr>
        <w:numPr>
          <w:ilvl w:val="0"/>
          <w:numId w:val="64"/>
        </w:numPr>
        <w:rPr>
          <w:rFonts w:ascii="Arial" w:hAnsi="Arial" w:cs="Arial"/>
          <w:sz w:val="24"/>
          <w:szCs w:val="24"/>
        </w:rPr>
      </w:pPr>
      <w:r w:rsidRPr="00AB2CC7">
        <w:rPr>
          <w:rFonts w:ascii="Arial" w:hAnsi="Arial" w:cs="Arial"/>
          <w:sz w:val="24"/>
          <w:szCs w:val="24"/>
          <w:lang w:val="en-US"/>
        </w:rPr>
        <w:t>Ministry of Health (</w:t>
      </w:r>
      <w:hyperlink r:id="rId7" w:tgtFrame="_blank" w:history="1">
        <w:r w:rsidRPr="00AB2CC7">
          <w:rPr>
            <w:rStyle w:val="Hyperlink"/>
            <w:rFonts w:ascii="Arial" w:hAnsi="Arial" w:cs="Arial"/>
            <w:sz w:val="24"/>
            <w:szCs w:val="24"/>
            <w:lang w:val="en-US"/>
          </w:rPr>
          <w:t>Ministry of Health NZ)</w:t>
        </w:r>
      </w:hyperlink>
      <w:r w:rsidRPr="00AB2CC7">
        <w:rPr>
          <w:rFonts w:ascii="Arial" w:hAnsi="Arial" w:cs="Arial"/>
          <w:sz w:val="24"/>
          <w:szCs w:val="24"/>
        </w:rPr>
        <w:t> </w:t>
      </w:r>
    </w:p>
    <w:p w14:paraId="4D80D687" w14:textId="77777777" w:rsidR="005A12B2" w:rsidRPr="00AB2CC7" w:rsidRDefault="005A12B2" w:rsidP="00436BD2">
      <w:pPr>
        <w:numPr>
          <w:ilvl w:val="0"/>
          <w:numId w:val="65"/>
        </w:numPr>
        <w:rPr>
          <w:rFonts w:ascii="Arial" w:hAnsi="Arial" w:cs="Arial"/>
          <w:sz w:val="24"/>
          <w:szCs w:val="24"/>
        </w:rPr>
      </w:pPr>
      <w:r w:rsidRPr="00AB2CC7">
        <w:rPr>
          <w:rFonts w:ascii="Arial" w:hAnsi="Arial" w:cs="Arial"/>
          <w:sz w:val="24"/>
          <w:szCs w:val="24"/>
          <w:lang w:val="en-US"/>
        </w:rPr>
        <w:t xml:space="preserve">Ministry of Foreign Affairs and Trade </w:t>
      </w:r>
      <w:hyperlink r:id="rId8" w:tgtFrame="_blank" w:history="1">
        <w:r w:rsidRPr="00AB2CC7">
          <w:rPr>
            <w:rStyle w:val="Hyperlink"/>
            <w:rFonts w:ascii="Arial" w:hAnsi="Arial" w:cs="Arial"/>
            <w:sz w:val="24"/>
            <w:szCs w:val="24"/>
            <w:lang w:val="en-US"/>
          </w:rPr>
          <w:t>Home | New Zealand Ministry of Foreign Affairs and Trade</w:t>
        </w:r>
      </w:hyperlink>
      <w:r w:rsidRPr="00AB2CC7">
        <w:rPr>
          <w:rFonts w:ascii="Arial" w:hAnsi="Arial" w:cs="Arial"/>
          <w:sz w:val="24"/>
          <w:szCs w:val="24"/>
        </w:rPr>
        <w:t> </w:t>
      </w:r>
    </w:p>
    <w:p w14:paraId="62B2C8D7" w14:textId="77777777" w:rsidR="005A12B2" w:rsidRPr="00AB2CC7" w:rsidRDefault="005A12B2" w:rsidP="00436BD2">
      <w:pPr>
        <w:numPr>
          <w:ilvl w:val="0"/>
          <w:numId w:val="66"/>
        </w:numPr>
        <w:rPr>
          <w:rFonts w:ascii="Arial" w:hAnsi="Arial" w:cs="Arial"/>
          <w:sz w:val="24"/>
          <w:szCs w:val="24"/>
        </w:rPr>
      </w:pPr>
      <w:r w:rsidRPr="00AB2CC7">
        <w:rPr>
          <w:rFonts w:ascii="Arial" w:hAnsi="Arial" w:cs="Arial"/>
          <w:sz w:val="24"/>
          <w:szCs w:val="24"/>
          <w:lang w:val="en-US"/>
        </w:rPr>
        <w:t>World Health Organisation (</w:t>
      </w:r>
      <w:hyperlink r:id="rId9" w:tgtFrame="_blank" w:history="1">
        <w:r w:rsidRPr="00AB2CC7">
          <w:rPr>
            <w:rStyle w:val="Hyperlink"/>
            <w:rFonts w:ascii="Arial" w:hAnsi="Arial" w:cs="Arial"/>
            <w:sz w:val="24"/>
            <w:szCs w:val="24"/>
            <w:lang w:val="en-US"/>
          </w:rPr>
          <w:t>World Health Organization (WHO)</w:t>
        </w:r>
      </w:hyperlink>
      <w:r w:rsidRPr="00AB2CC7">
        <w:rPr>
          <w:rFonts w:ascii="Arial" w:hAnsi="Arial" w:cs="Arial"/>
          <w:sz w:val="24"/>
          <w:szCs w:val="24"/>
        </w:rPr>
        <w:t> </w:t>
      </w:r>
    </w:p>
    <w:p w14:paraId="7FCFCB19" w14:textId="77777777" w:rsidR="005A12B2" w:rsidRPr="00AB2CC7" w:rsidRDefault="005A12B2" w:rsidP="00436BD2">
      <w:pPr>
        <w:numPr>
          <w:ilvl w:val="0"/>
          <w:numId w:val="67"/>
        </w:numPr>
        <w:rPr>
          <w:rFonts w:ascii="Arial" w:hAnsi="Arial" w:cs="Arial"/>
          <w:sz w:val="24"/>
          <w:szCs w:val="24"/>
        </w:rPr>
      </w:pPr>
      <w:r w:rsidRPr="00AB2CC7">
        <w:rPr>
          <w:rFonts w:ascii="Arial" w:hAnsi="Arial" w:cs="Arial"/>
          <w:sz w:val="24"/>
          <w:szCs w:val="24"/>
          <w:lang w:val="en-US"/>
        </w:rPr>
        <w:t>NZQA Code of Practice contact 0800 697 296</w:t>
      </w:r>
      <w:r w:rsidRPr="00AB2CC7">
        <w:rPr>
          <w:rFonts w:ascii="Arial" w:hAnsi="Arial" w:cs="Arial"/>
          <w:sz w:val="24"/>
          <w:szCs w:val="24"/>
        </w:rPr>
        <w:t> </w:t>
      </w:r>
    </w:p>
    <w:p w14:paraId="61AF8CF8" w14:textId="77777777" w:rsidR="005A12B2" w:rsidRPr="00AB2CC7" w:rsidRDefault="005A12B2" w:rsidP="00436BD2">
      <w:pPr>
        <w:numPr>
          <w:ilvl w:val="0"/>
          <w:numId w:val="68"/>
        </w:numPr>
        <w:rPr>
          <w:rFonts w:ascii="Arial" w:hAnsi="Arial" w:cs="Arial"/>
          <w:sz w:val="24"/>
          <w:szCs w:val="24"/>
        </w:rPr>
      </w:pPr>
      <w:r w:rsidRPr="00AB2CC7">
        <w:rPr>
          <w:rFonts w:ascii="Arial" w:hAnsi="Arial" w:cs="Arial"/>
          <w:sz w:val="24"/>
          <w:szCs w:val="24"/>
          <w:lang w:val="en-US"/>
        </w:rPr>
        <w:t>Education agent</w:t>
      </w:r>
      <w:r w:rsidRPr="00AB2CC7">
        <w:rPr>
          <w:rFonts w:ascii="Arial" w:hAnsi="Arial" w:cs="Arial"/>
          <w:sz w:val="24"/>
          <w:szCs w:val="24"/>
        </w:rPr>
        <w:t> </w:t>
      </w:r>
    </w:p>
    <w:p w14:paraId="2C3D8BA2" w14:textId="09E500ED" w:rsidR="005A12B2" w:rsidRPr="00AB2CC7" w:rsidRDefault="005A12B2" w:rsidP="005A12B2">
      <w:pPr>
        <w:rPr>
          <w:rFonts w:ascii="Arial" w:hAnsi="Arial" w:cs="Arial"/>
          <w:sz w:val="24"/>
          <w:szCs w:val="24"/>
        </w:rPr>
      </w:pPr>
      <w:r w:rsidRPr="00AB2CC7">
        <w:rPr>
          <w:rFonts w:ascii="Arial" w:hAnsi="Arial" w:cs="Arial"/>
          <w:sz w:val="24"/>
          <w:szCs w:val="24"/>
        </w:rPr>
        <w:t> </w:t>
      </w:r>
      <w:r w:rsidRPr="00AB2CC7">
        <w:rPr>
          <w:rFonts w:ascii="Arial" w:hAnsi="Arial" w:cs="Arial"/>
          <w:sz w:val="24"/>
          <w:szCs w:val="24"/>
          <w:lang w:val="en-US"/>
        </w:rPr>
        <w:t>c) Advise each of the following when all the above actions have been completed</w:t>
      </w:r>
      <w:r w:rsidRPr="00AB2CC7">
        <w:rPr>
          <w:rFonts w:ascii="Arial" w:hAnsi="Arial" w:cs="Arial"/>
          <w:sz w:val="24"/>
          <w:szCs w:val="24"/>
        </w:rPr>
        <w:t> </w:t>
      </w:r>
    </w:p>
    <w:p w14:paraId="50228CA8" w14:textId="77777777" w:rsidR="005A12B2" w:rsidRPr="00AB2CC7" w:rsidRDefault="005A12B2" w:rsidP="00436BD2">
      <w:pPr>
        <w:numPr>
          <w:ilvl w:val="0"/>
          <w:numId w:val="69"/>
        </w:numPr>
        <w:rPr>
          <w:rFonts w:ascii="Arial" w:hAnsi="Arial" w:cs="Arial"/>
          <w:sz w:val="24"/>
          <w:szCs w:val="24"/>
        </w:rPr>
      </w:pPr>
      <w:r w:rsidRPr="00AB2CC7">
        <w:rPr>
          <w:rFonts w:ascii="Arial" w:hAnsi="Arial" w:cs="Arial"/>
          <w:sz w:val="24"/>
          <w:szCs w:val="24"/>
          <w:lang w:val="en-US"/>
        </w:rPr>
        <w:t>Academic Registry International Coordinator </w:t>
      </w:r>
      <w:r w:rsidRPr="00AB2CC7">
        <w:rPr>
          <w:rFonts w:ascii="Arial" w:hAnsi="Arial" w:cs="Arial"/>
          <w:sz w:val="24"/>
          <w:szCs w:val="24"/>
        </w:rPr>
        <w:t> </w:t>
      </w:r>
    </w:p>
    <w:p w14:paraId="587AFBD2" w14:textId="77777777" w:rsidR="005A12B2" w:rsidRPr="00AB2CC7" w:rsidRDefault="005A12B2" w:rsidP="00436BD2">
      <w:pPr>
        <w:numPr>
          <w:ilvl w:val="0"/>
          <w:numId w:val="70"/>
        </w:numPr>
        <w:rPr>
          <w:rFonts w:ascii="Arial" w:hAnsi="Arial" w:cs="Arial"/>
          <w:sz w:val="24"/>
          <w:szCs w:val="24"/>
        </w:rPr>
      </w:pPr>
      <w:r w:rsidRPr="00AB2CC7">
        <w:rPr>
          <w:rFonts w:ascii="Arial" w:hAnsi="Arial" w:cs="Arial"/>
          <w:sz w:val="24"/>
          <w:szCs w:val="24"/>
          <w:lang w:val="en-US"/>
        </w:rPr>
        <w:t>Head of College or delegate</w:t>
      </w:r>
      <w:r w:rsidRPr="00AB2CC7">
        <w:rPr>
          <w:rFonts w:ascii="Arial" w:hAnsi="Arial" w:cs="Arial"/>
          <w:sz w:val="24"/>
          <w:szCs w:val="24"/>
        </w:rPr>
        <w:t> </w:t>
      </w:r>
    </w:p>
    <w:p w14:paraId="011B8B9F" w14:textId="77777777" w:rsidR="005A12B2" w:rsidRPr="00AB2CC7" w:rsidRDefault="005A12B2" w:rsidP="00436BD2">
      <w:pPr>
        <w:numPr>
          <w:ilvl w:val="0"/>
          <w:numId w:val="71"/>
        </w:numPr>
        <w:rPr>
          <w:rFonts w:ascii="Arial" w:hAnsi="Arial" w:cs="Arial"/>
          <w:sz w:val="24"/>
          <w:szCs w:val="24"/>
        </w:rPr>
      </w:pPr>
      <w:r w:rsidRPr="00AB2CC7">
        <w:rPr>
          <w:rFonts w:ascii="Arial" w:hAnsi="Arial" w:cs="Arial"/>
          <w:sz w:val="24"/>
          <w:szCs w:val="24"/>
          <w:lang w:val="en-US"/>
        </w:rPr>
        <w:t>Director: Learner Services</w:t>
      </w:r>
      <w:r w:rsidRPr="00AB2CC7">
        <w:rPr>
          <w:rFonts w:ascii="Arial" w:hAnsi="Arial" w:cs="Arial"/>
          <w:sz w:val="24"/>
          <w:szCs w:val="24"/>
        </w:rPr>
        <w:t> </w:t>
      </w:r>
    </w:p>
    <w:p w14:paraId="18C80E8F" w14:textId="77777777" w:rsidR="005A12B2" w:rsidRPr="00AB2CC7" w:rsidRDefault="005A12B2" w:rsidP="00436BD2">
      <w:pPr>
        <w:numPr>
          <w:ilvl w:val="0"/>
          <w:numId w:val="72"/>
        </w:numPr>
        <w:rPr>
          <w:rFonts w:ascii="Arial" w:hAnsi="Arial" w:cs="Arial"/>
          <w:sz w:val="24"/>
          <w:szCs w:val="24"/>
        </w:rPr>
      </w:pPr>
      <w:r w:rsidRPr="00AB2CC7">
        <w:rPr>
          <w:rFonts w:ascii="Arial" w:hAnsi="Arial" w:cs="Arial"/>
          <w:sz w:val="24"/>
          <w:szCs w:val="24"/>
          <w:lang w:val="en-US"/>
        </w:rPr>
        <w:t>Director: International </w:t>
      </w:r>
      <w:r w:rsidRPr="00AB2CC7">
        <w:rPr>
          <w:rFonts w:ascii="Arial" w:hAnsi="Arial" w:cs="Arial"/>
          <w:sz w:val="24"/>
          <w:szCs w:val="24"/>
        </w:rPr>
        <w:t> </w:t>
      </w:r>
    </w:p>
    <w:p w14:paraId="4DE3357A" w14:textId="77777777" w:rsidR="005A12B2" w:rsidRPr="00AB2CC7" w:rsidRDefault="005A12B2" w:rsidP="00436BD2">
      <w:pPr>
        <w:numPr>
          <w:ilvl w:val="0"/>
          <w:numId w:val="73"/>
        </w:numPr>
        <w:rPr>
          <w:rFonts w:ascii="Arial" w:hAnsi="Arial" w:cs="Arial"/>
          <w:sz w:val="24"/>
          <w:szCs w:val="24"/>
        </w:rPr>
      </w:pPr>
      <w:r w:rsidRPr="00AB2CC7">
        <w:rPr>
          <w:rFonts w:ascii="Arial" w:hAnsi="Arial" w:cs="Arial"/>
          <w:sz w:val="24"/>
          <w:szCs w:val="24"/>
          <w:lang w:val="en-US"/>
        </w:rPr>
        <w:t>College Operations Coordinator. </w:t>
      </w:r>
      <w:r w:rsidRPr="00AB2CC7">
        <w:rPr>
          <w:rFonts w:ascii="Arial" w:hAnsi="Arial" w:cs="Arial"/>
          <w:sz w:val="24"/>
          <w:szCs w:val="24"/>
        </w:rPr>
        <w:t> </w:t>
      </w:r>
    </w:p>
    <w:p w14:paraId="070C056A"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 xml:space="preserve">3.1.4. </w:t>
      </w:r>
      <w:r w:rsidRPr="00AB2CC7">
        <w:rPr>
          <w:rFonts w:ascii="Arial" w:hAnsi="Arial" w:cs="Arial"/>
          <w:b/>
          <w:bCs/>
          <w:sz w:val="24"/>
          <w:szCs w:val="24"/>
          <w:lang w:val="en-US"/>
        </w:rPr>
        <w:t>For all Ākonga (International and Domestic)</w:t>
      </w:r>
      <w:r w:rsidRPr="00AB2CC7">
        <w:rPr>
          <w:rFonts w:ascii="Arial" w:hAnsi="Arial" w:cs="Arial"/>
          <w:sz w:val="24"/>
          <w:szCs w:val="24"/>
        </w:rPr>
        <w:t> </w:t>
      </w:r>
    </w:p>
    <w:p w14:paraId="733861BC" w14:textId="77777777" w:rsidR="005A12B2" w:rsidRPr="00AB2CC7" w:rsidRDefault="005A12B2" w:rsidP="00436BD2">
      <w:pPr>
        <w:numPr>
          <w:ilvl w:val="0"/>
          <w:numId w:val="74"/>
        </w:numPr>
        <w:rPr>
          <w:rFonts w:ascii="Arial" w:hAnsi="Arial" w:cs="Arial"/>
          <w:sz w:val="24"/>
          <w:szCs w:val="24"/>
        </w:rPr>
      </w:pPr>
      <w:r w:rsidRPr="00AB2CC7">
        <w:rPr>
          <w:rFonts w:ascii="Arial" w:hAnsi="Arial" w:cs="Arial"/>
          <w:sz w:val="24"/>
          <w:szCs w:val="24"/>
          <w:lang w:val="en-US"/>
        </w:rPr>
        <w:t>Advise NZQA of ākonga death </w:t>
      </w:r>
      <w:r w:rsidRPr="00AB2CC7">
        <w:rPr>
          <w:rFonts w:ascii="Arial" w:hAnsi="Arial" w:cs="Arial"/>
          <w:sz w:val="24"/>
          <w:szCs w:val="24"/>
        </w:rPr>
        <w:t> </w:t>
      </w:r>
    </w:p>
    <w:p w14:paraId="550A6C45" w14:textId="77777777" w:rsidR="005A12B2" w:rsidRPr="00AB2CC7" w:rsidRDefault="005A12B2" w:rsidP="00436BD2">
      <w:pPr>
        <w:numPr>
          <w:ilvl w:val="0"/>
          <w:numId w:val="75"/>
        </w:numPr>
        <w:rPr>
          <w:rFonts w:ascii="Arial" w:hAnsi="Arial" w:cs="Arial"/>
          <w:sz w:val="24"/>
          <w:szCs w:val="24"/>
        </w:rPr>
      </w:pPr>
      <w:r w:rsidRPr="00AB2CC7">
        <w:rPr>
          <w:rFonts w:ascii="Arial" w:hAnsi="Arial" w:cs="Arial"/>
          <w:sz w:val="24"/>
          <w:szCs w:val="24"/>
          <w:lang w:val="en-US"/>
        </w:rPr>
        <w:t>Advise Otago Polytechnic ĀWL on the outcome of compassionate consideration, graduation dates (if applicable)</w:t>
      </w:r>
      <w:r w:rsidRPr="00AB2CC7">
        <w:rPr>
          <w:rFonts w:ascii="Arial" w:hAnsi="Arial" w:cs="Arial"/>
          <w:sz w:val="24"/>
          <w:szCs w:val="24"/>
        </w:rPr>
        <w:t> </w:t>
      </w:r>
    </w:p>
    <w:p w14:paraId="0BE88064" w14:textId="77777777" w:rsidR="005A12B2" w:rsidRPr="00AB2CC7" w:rsidRDefault="005A12B2" w:rsidP="00436BD2">
      <w:pPr>
        <w:numPr>
          <w:ilvl w:val="0"/>
          <w:numId w:val="76"/>
        </w:numPr>
        <w:rPr>
          <w:rFonts w:ascii="Arial" w:hAnsi="Arial" w:cs="Arial"/>
          <w:sz w:val="24"/>
          <w:szCs w:val="24"/>
        </w:rPr>
      </w:pPr>
      <w:r w:rsidRPr="00AB2CC7">
        <w:rPr>
          <w:rFonts w:ascii="Arial" w:hAnsi="Arial" w:cs="Arial"/>
          <w:sz w:val="24"/>
          <w:szCs w:val="24"/>
          <w:lang w:val="en-US"/>
        </w:rPr>
        <w:t>Process withdrawal, compassionate consideration outcome, +/- refund any fees (if applicable)</w:t>
      </w:r>
      <w:r w:rsidRPr="00AB2CC7">
        <w:rPr>
          <w:rFonts w:ascii="Arial" w:hAnsi="Arial" w:cs="Arial"/>
          <w:sz w:val="24"/>
          <w:szCs w:val="24"/>
        </w:rPr>
        <w:t> </w:t>
      </w:r>
    </w:p>
    <w:p w14:paraId="71923053" w14:textId="77777777" w:rsidR="005A12B2" w:rsidRPr="00AB2CC7" w:rsidRDefault="005A12B2" w:rsidP="00436BD2">
      <w:pPr>
        <w:numPr>
          <w:ilvl w:val="0"/>
          <w:numId w:val="77"/>
        </w:numPr>
        <w:rPr>
          <w:rFonts w:ascii="Arial" w:hAnsi="Arial" w:cs="Arial"/>
          <w:sz w:val="24"/>
          <w:szCs w:val="24"/>
        </w:rPr>
      </w:pPr>
      <w:r w:rsidRPr="00AB2CC7">
        <w:rPr>
          <w:rFonts w:ascii="Arial" w:hAnsi="Arial" w:cs="Arial"/>
          <w:sz w:val="24"/>
          <w:szCs w:val="24"/>
          <w:lang w:val="en-US"/>
        </w:rPr>
        <w:t>Finalise results, printing of transcript and printing of qualification certificate (if applicable)</w:t>
      </w:r>
      <w:r w:rsidRPr="00AB2CC7">
        <w:rPr>
          <w:rFonts w:ascii="Arial" w:hAnsi="Arial" w:cs="Arial"/>
          <w:sz w:val="24"/>
          <w:szCs w:val="24"/>
        </w:rPr>
        <w:t> </w:t>
      </w:r>
    </w:p>
    <w:p w14:paraId="1054E29B" w14:textId="77777777" w:rsidR="005A12B2" w:rsidRPr="00AB2CC7" w:rsidRDefault="005A12B2" w:rsidP="00436BD2">
      <w:pPr>
        <w:numPr>
          <w:ilvl w:val="0"/>
          <w:numId w:val="78"/>
        </w:numPr>
        <w:rPr>
          <w:rFonts w:ascii="Arial" w:hAnsi="Arial" w:cs="Arial"/>
          <w:sz w:val="24"/>
          <w:szCs w:val="24"/>
        </w:rPr>
      </w:pPr>
      <w:r w:rsidRPr="00AB2CC7">
        <w:rPr>
          <w:rFonts w:ascii="Arial" w:hAnsi="Arial" w:cs="Arial"/>
          <w:sz w:val="24"/>
          <w:szCs w:val="24"/>
          <w:lang w:val="en-US"/>
        </w:rPr>
        <w:t>Confirm next-of-kin contact details for posting academic transcripts and any other documents.</w:t>
      </w:r>
      <w:r w:rsidRPr="00AB2CC7">
        <w:rPr>
          <w:rFonts w:ascii="Arial" w:hAnsi="Arial" w:cs="Arial"/>
          <w:sz w:val="24"/>
          <w:szCs w:val="24"/>
        </w:rPr>
        <w:t> </w:t>
      </w:r>
    </w:p>
    <w:p w14:paraId="238610ED" w14:textId="77777777" w:rsidR="005A12B2" w:rsidRPr="00AB2CC7" w:rsidRDefault="005A12B2" w:rsidP="00436BD2">
      <w:pPr>
        <w:numPr>
          <w:ilvl w:val="0"/>
          <w:numId w:val="79"/>
        </w:numPr>
        <w:rPr>
          <w:rFonts w:ascii="Arial" w:hAnsi="Arial" w:cs="Arial"/>
          <w:sz w:val="24"/>
          <w:szCs w:val="24"/>
        </w:rPr>
      </w:pPr>
      <w:r w:rsidRPr="00AB2CC7">
        <w:rPr>
          <w:rFonts w:ascii="Arial" w:hAnsi="Arial" w:cs="Arial"/>
          <w:sz w:val="24"/>
          <w:szCs w:val="24"/>
          <w:lang w:val="en-US"/>
        </w:rPr>
        <w:t>Determine if transcripts etc. will be posted or provided to whānau via an alternative option </w:t>
      </w:r>
      <w:r w:rsidRPr="00AB2CC7">
        <w:rPr>
          <w:rFonts w:ascii="Arial" w:hAnsi="Arial" w:cs="Arial"/>
          <w:sz w:val="24"/>
          <w:szCs w:val="24"/>
        </w:rPr>
        <w:t> </w:t>
      </w:r>
    </w:p>
    <w:p w14:paraId="69442BE9" w14:textId="77777777" w:rsidR="005A12B2" w:rsidRPr="00AB2CC7" w:rsidRDefault="005A12B2" w:rsidP="00436BD2">
      <w:pPr>
        <w:numPr>
          <w:ilvl w:val="0"/>
          <w:numId w:val="80"/>
        </w:numPr>
        <w:rPr>
          <w:rFonts w:ascii="Arial" w:hAnsi="Arial" w:cs="Arial"/>
          <w:sz w:val="24"/>
          <w:szCs w:val="24"/>
        </w:rPr>
      </w:pPr>
      <w:r w:rsidRPr="00AB2CC7">
        <w:rPr>
          <w:rFonts w:ascii="Arial" w:hAnsi="Arial" w:cs="Arial"/>
          <w:sz w:val="24"/>
          <w:szCs w:val="24"/>
          <w:lang w:val="en-US"/>
        </w:rPr>
        <w:t>Follow the Ākonga Death Posthumous Award procedure (if applicable) (refer to Appendix 2.).</w:t>
      </w:r>
      <w:r w:rsidRPr="00AB2CC7">
        <w:rPr>
          <w:rFonts w:ascii="Arial" w:hAnsi="Arial" w:cs="Arial"/>
          <w:sz w:val="24"/>
          <w:szCs w:val="24"/>
        </w:rPr>
        <w:t> </w:t>
      </w:r>
    </w:p>
    <w:p w14:paraId="26E9A344" w14:textId="10323833" w:rsidR="005A12B2" w:rsidRPr="00AB2CC7" w:rsidRDefault="005A12B2" w:rsidP="005A12B2">
      <w:pPr>
        <w:rPr>
          <w:rFonts w:ascii="Arial" w:hAnsi="Arial" w:cs="Arial"/>
          <w:sz w:val="24"/>
          <w:szCs w:val="24"/>
        </w:rPr>
      </w:pPr>
      <w:r w:rsidRPr="00AB2CC7">
        <w:rPr>
          <w:rFonts w:ascii="Arial" w:hAnsi="Arial" w:cs="Arial"/>
          <w:sz w:val="24"/>
          <w:szCs w:val="24"/>
        </w:rPr>
        <w:t> </w:t>
      </w:r>
      <w:r w:rsidRPr="00AB2CC7">
        <w:rPr>
          <w:rFonts w:ascii="Arial" w:hAnsi="Arial" w:cs="Arial"/>
          <w:sz w:val="24"/>
          <w:szCs w:val="24"/>
          <w:lang w:val="en-US"/>
        </w:rPr>
        <w:t xml:space="preserve">3.1.5. </w:t>
      </w:r>
      <w:r w:rsidRPr="00AB2CC7">
        <w:rPr>
          <w:rFonts w:ascii="Arial" w:hAnsi="Arial" w:cs="Arial"/>
          <w:b/>
          <w:bCs/>
          <w:sz w:val="24"/>
          <w:szCs w:val="24"/>
          <w:lang w:val="en-US"/>
        </w:rPr>
        <w:t xml:space="preserve">Graduation Team </w:t>
      </w:r>
      <w:r w:rsidRPr="00AB2CC7">
        <w:rPr>
          <w:rFonts w:ascii="Arial" w:hAnsi="Arial" w:cs="Arial"/>
          <w:sz w:val="24"/>
          <w:szCs w:val="24"/>
          <w:lang w:val="en-US"/>
        </w:rPr>
        <w:t>(where applicable)</w:t>
      </w:r>
      <w:r w:rsidRPr="00AB2CC7">
        <w:rPr>
          <w:rFonts w:ascii="Arial" w:hAnsi="Arial" w:cs="Arial"/>
          <w:sz w:val="24"/>
          <w:szCs w:val="24"/>
        </w:rPr>
        <w:t> </w:t>
      </w:r>
    </w:p>
    <w:p w14:paraId="6C292BF6" w14:textId="77777777" w:rsidR="005A12B2" w:rsidRPr="00AB2CC7" w:rsidRDefault="005A12B2" w:rsidP="00436BD2">
      <w:pPr>
        <w:numPr>
          <w:ilvl w:val="0"/>
          <w:numId w:val="81"/>
        </w:numPr>
        <w:rPr>
          <w:rFonts w:ascii="Arial" w:hAnsi="Arial" w:cs="Arial"/>
          <w:sz w:val="24"/>
          <w:szCs w:val="24"/>
        </w:rPr>
      </w:pPr>
      <w:r w:rsidRPr="00AB2CC7">
        <w:rPr>
          <w:rFonts w:ascii="Arial" w:hAnsi="Arial" w:cs="Arial"/>
          <w:sz w:val="24"/>
          <w:szCs w:val="24"/>
          <w:lang w:val="en-US"/>
        </w:rPr>
        <w:t>Liaise with Academic Registry, Head of College, Head of School, ĀWL, Director: Academic Excellence.</w:t>
      </w:r>
      <w:r w:rsidRPr="00AB2CC7">
        <w:rPr>
          <w:rFonts w:ascii="Arial" w:hAnsi="Arial" w:cs="Arial"/>
          <w:sz w:val="24"/>
          <w:szCs w:val="24"/>
        </w:rPr>
        <w:t> </w:t>
      </w:r>
    </w:p>
    <w:p w14:paraId="0288686B" w14:textId="77777777" w:rsidR="005A12B2" w:rsidRPr="00AB2CC7" w:rsidRDefault="005A12B2" w:rsidP="00436BD2">
      <w:pPr>
        <w:numPr>
          <w:ilvl w:val="0"/>
          <w:numId w:val="82"/>
        </w:numPr>
        <w:rPr>
          <w:rFonts w:ascii="Arial" w:hAnsi="Arial" w:cs="Arial"/>
          <w:sz w:val="24"/>
          <w:szCs w:val="24"/>
        </w:rPr>
      </w:pPr>
      <w:r w:rsidRPr="00AB2CC7">
        <w:rPr>
          <w:rFonts w:ascii="Arial" w:hAnsi="Arial" w:cs="Arial"/>
          <w:sz w:val="24"/>
          <w:szCs w:val="24"/>
          <w:lang w:val="en-US"/>
        </w:rPr>
        <w:t>Follow the Ākonga Death Posthumous Award procedure (refer to Appendix 2.)</w:t>
      </w:r>
      <w:r w:rsidRPr="00AB2CC7">
        <w:rPr>
          <w:rFonts w:ascii="Arial" w:hAnsi="Arial" w:cs="Arial"/>
          <w:sz w:val="24"/>
          <w:szCs w:val="24"/>
        </w:rPr>
        <w:t> </w:t>
      </w:r>
    </w:p>
    <w:p w14:paraId="01ECA0AB"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 xml:space="preserve">3.1.6. </w:t>
      </w:r>
      <w:r w:rsidRPr="00AB2CC7">
        <w:rPr>
          <w:rFonts w:ascii="Arial" w:hAnsi="Arial" w:cs="Arial"/>
          <w:b/>
          <w:bCs/>
          <w:sz w:val="24"/>
          <w:szCs w:val="24"/>
          <w:lang w:val="en-US"/>
        </w:rPr>
        <w:t>Marketing, Engagement and Communications </w:t>
      </w:r>
      <w:r w:rsidRPr="00AB2CC7">
        <w:rPr>
          <w:rFonts w:ascii="Arial" w:hAnsi="Arial" w:cs="Arial"/>
          <w:sz w:val="24"/>
          <w:szCs w:val="24"/>
        </w:rPr>
        <w:t> </w:t>
      </w:r>
    </w:p>
    <w:p w14:paraId="6DDC5EB0"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lastRenderedPageBreak/>
        <w:t>a) Determine if any information or images relating to ākonga are published on the website. In consultation with ĀWL, confirm whether whānau would like this content removed or are happy it remains on the website.</w:t>
      </w:r>
      <w:r w:rsidRPr="00AB2CC7">
        <w:rPr>
          <w:rFonts w:ascii="Arial" w:hAnsi="Arial" w:cs="Arial"/>
          <w:sz w:val="24"/>
          <w:szCs w:val="24"/>
        </w:rPr>
        <w:t> </w:t>
      </w:r>
    </w:p>
    <w:p w14:paraId="3A298A57" w14:textId="77777777" w:rsidR="005A12B2" w:rsidRPr="00AB2CC7" w:rsidRDefault="005A12B2" w:rsidP="00436BD2">
      <w:pPr>
        <w:numPr>
          <w:ilvl w:val="0"/>
          <w:numId w:val="83"/>
        </w:numPr>
        <w:rPr>
          <w:rFonts w:ascii="Arial" w:hAnsi="Arial" w:cs="Arial"/>
          <w:sz w:val="24"/>
          <w:szCs w:val="24"/>
        </w:rPr>
      </w:pPr>
      <w:r w:rsidRPr="00AB2CC7">
        <w:rPr>
          <w:rFonts w:ascii="Arial" w:hAnsi="Arial" w:cs="Arial"/>
          <w:sz w:val="24"/>
          <w:szCs w:val="24"/>
          <w:lang w:val="en-US"/>
        </w:rPr>
        <w:t>Advise ĀWL of any images/information on website relating to ākonga.</w:t>
      </w:r>
      <w:r w:rsidRPr="00AB2CC7">
        <w:rPr>
          <w:rFonts w:ascii="Arial" w:hAnsi="Arial" w:cs="Arial"/>
          <w:sz w:val="24"/>
          <w:szCs w:val="24"/>
        </w:rPr>
        <w:t> </w:t>
      </w:r>
    </w:p>
    <w:p w14:paraId="66ACF482" w14:textId="77777777" w:rsidR="005A12B2" w:rsidRPr="00AB2CC7" w:rsidRDefault="005A12B2" w:rsidP="00436BD2">
      <w:pPr>
        <w:numPr>
          <w:ilvl w:val="0"/>
          <w:numId w:val="84"/>
        </w:numPr>
        <w:rPr>
          <w:rFonts w:ascii="Arial" w:hAnsi="Arial" w:cs="Arial"/>
          <w:sz w:val="24"/>
          <w:szCs w:val="24"/>
        </w:rPr>
      </w:pPr>
      <w:r w:rsidRPr="00AB2CC7">
        <w:rPr>
          <w:rFonts w:ascii="Arial" w:hAnsi="Arial" w:cs="Arial"/>
          <w:sz w:val="24"/>
          <w:szCs w:val="24"/>
          <w:lang w:val="en-US"/>
        </w:rPr>
        <w:t>Establish through ĀWL if whānau wish this/these to be deleted or agree to retain</w:t>
      </w:r>
      <w:r w:rsidRPr="00AB2CC7">
        <w:rPr>
          <w:rFonts w:ascii="Arial" w:hAnsi="Arial" w:cs="Arial"/>
          <w:sz w:val="24"/>
          <w:szCs w:val="24"/>
        </w:rPr>
        <w:t> </w:t>
      </w:r>
    </w:p>
    <w:p w14:paraId="142D1551" w14:textId="77777777" w:rsidR="005A12B2" w:rsidRPr="00AB2CC7" w:rsidRDefault="005A12B2" w:rsidP="00436BD2">
      <w:pPr>
        <w:numPr>
          <w:ilvl w:val="0"/>
          <w:numId w:val="85"/>
        </w:numPr>
        <w:rPr>
          <w:rFonts w:ascii="Arial" w:hAnsi="Arial" w:cs="Arial"/>
          <w:sz w:val="24"/>
          <w:szCs w:val="24"/>
        </w:rPr>
      </w:pPr>
      <w:r w:rsidRPr="00AB2CC7">
        <w:rPr>
          <w:rFonts w:ascii="Arial" w:hAnsi="Arial" w:cs="Arial"/>
          <w:sz w:val="24"/>
          <w:szCs w:val="24"/>
          <w:lang w:val="en-US"/>
        </w:rPr>
        <w:t>Send condolences to whānau on behalf of Chief Executive.</w:t>
      </w:r>
      <w:r w:rsidRPr="00AB2CC7">
        <w:rPr>
          <w:rFonts w:ascii="Arial" w:hAnsi="Arial" w:cs="Arial"/>
          <w:sz w:val="24"/>
          <w:szCs w:val="24"/>
        </w:rPr>
        <w:t> </w:t>
      </w:r>
    </w:p>
    <w:p w14:paraId="6F669900"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 xml:space="preserve">3.1.7. </w:t>
      </w:r>
      <w:r w:rsidRPr="00AB2CC7">
        <w:rPr>
          <w:rFonts w:ascii="Arial" w:hAnsi="Arial" w:cs="Arial"/>
          <w:b/>
          <w:bCs/>
          <w:sz w:val="24"/>
          <w:szCs w:val="24"/>
          <w:lang w:val="en-US"/>
        </w:rPr>
        <w:t xml:space="preserve">Kaitohutohu Office (KTO) </w:t>
      </w:r>
      <w:r w:rsidRPr="00AB2CC7">
        <w:rPr>
          <w:rFonts w:ascii="Arial" w:hAnsi="Arial" w:cs="Arial"/>
          <w:sz w:val="24"/>
          <w:szCs w:val="24"/>
          <w:lang w:val="en-US"/>
        </w:rPr>
        <w:t>where</w:t>
      </w:r>
      <w:r w:rsidRPr="00AB2CC7">
        <w:rPr>
          <w:rFonts w:ascii="Arial" w:hAnsi="Arial" w:cs="Arial"/>
          <w:b/>
          <w:bCs/>
          <w:sz w:val="24"/>
          <w:szCs w:val="24"/>
          <w:lang w:val="en-US"/>
        </w:rPr>
        <w:t xml:space="preserve"> </w:t>
      </w:r>
      <w:r w:rsidRPr="00AB2CC7">
        <w:rPr>
          <w:rFonts w:ascii="Arial" w:hAnsi="Arial" w:cs="Arial"/>
          <w:sz w:val="24"/>
          <w:szCs w:val="24"/>
          <w:lang w:val="en-US"/>
        </w:rPr>
        <w:t>applicable)</w:t>
      </w:r>
      <w:r w:rsidRPr="00AB2CC7">
        <w:rPr>
          <w:rFonts w:ascii="Arial" w:hAnsi="Arial" w:cs="Arial"/>
          <w:sz w:val="24"/>
          <w:szCs w:val="24"/>
        </w:rPr>
        <w:t> </w:t>
      </w:r>
    </w:p>
    <w:p w14:paraId="4E087D60" w14:textId="77777777" w:rsidR="005A12B2" w:rsidRPr="00AB2CC7" w:rsidRDefault="005A12B2" w:rsidP="00436BD2">
      <w:pPr>
        <w:numPr>
          <w:ilvl w:val="0"/>
          <w:numId w:val="86"/>
        </w:numPr>
        <w:rPr>
          <w:rFonts w:ascii="Arial" w:hAnsi="Arial" w:cs="Arial"/>
          <w:sz w:val="24"/>
          <w:szCs w:val="24"/>
        </w:rPr>
      </w:pPr>
      <w:r w:rsidRPr="00AB2CC7">
        <w:rPr>
          <w:rFonts w:ascii="Arial" w:hAnsi="Arial" w:cs="Arial"/>
          <w:sz w:val="24"/>
          <w:szCs w:val="24"/>
          <w:lang w:val="en-US"/>
        </w:rPr>
        <w:t>Arrange for blessing – contact Māori Chaplain to conduct this process</w:t>
      </w:r>
      <w:r w:rsidRPr="00AB2CC7">
        <w:rPr>
          <w:rFonts w:ascii="Arial" w:hAnsi="Arial" w:cs="Arial"/>
          <w:sz w:val="24"/>
          <w:szCs w:val="24"/>
        </w:rPr>
        <w:t> </w:t>
      </w:r>
    </w:p>
    <w:p w14:paraId="36BEA6C4" w14:textId="77777777" w:rsidR="005A12B2" w:rsidRPr="00AB2CC7" w:rsidRDefault="005A12B2" w:rsidP="00436BD2">
      <w:pPr>
        <w:numPr>
          <w:ilvl w:val="0"/>
          <w:numId w:val="87"/>
        </w:numPr>
        <w:rPr>
          <w:rFonts w:ascii="Arial" w:hAnsi="Arial" w:cs="Arial"/>
          <w:sz w:val="24"/>
          <w:szCs w:val="24"/>
        </w:rPr>
      </w:pPr>
      <w:r w:rsidRPr="00AB2CC7">
        <w:rPr>
          <w:rFonts w:ascii="Arial" w:hAnsi="Arial" w:cs="Arial"/>
          <w:sz w:val="24"/>
          <w:szCs w:val="24"/>
          <w:lang w:val="en-US"/>
        </w:rPr>
        <w:t>Arrange cleansing facility/room/buildings </w:t>
      </w:r>
      <w:r w:rsidRPr="00AB2CC7">
        <w:rPr>
          <w:rFonts w:ascii="Arial" w:hAnsi="Arial" w:cs="Arial"/>
          <w:sz w:val="24"/>
          <w:szCs w:val="24"/>
        </w:rPr>
        <w:t> </w:t>
      </w:r>
    </w:p>
    <w:p w14:paraId="4B106D57" w14:textId="77777777" w:rsidR="005A12B2" w:rsidRPr="00AB2CC7" w:rsidRDefault="005A12B2" w:rsidP="00436BD2">
      <w:pPr>
        <w:numPr>
          <w:ilvl w:val="0"/>
          <w:numId w:val="88"/>
        </w:numPr>
        <w:rPr>
          <w:rFonts w:ascii="Arial" w:hAnsi="Arial" w:cs="Arial"/>
          <w:sz w:val="24"/>
          <w:szCs w:val="24"/>
        </w:rPr>
      </w:pPr>
      <w:r w:rsidRPr="00AB2CC7">
        <w:rPr>
          <w:rFonts w:ascii="Arial" w:hAnsi="Arial" w:cs="Arial"/>
          <w:sz w:val="24"/>
          <w:szCs w:val="24"/>
          <w:lang w:val="en-US"/>
        </w:rPr>
        <w:t>Liaise with mana whenua (if applicable).</w:t>
      </w:r>
      <w:r w:rsidRPr="00AB2CC7">
        <w:rPr>
          <w:rFonts w:ascii="Arial" w:hAnsi="Arial" w:cs="Arial"/>
          <w:sz w:val="24"/>
          <w:szCs w:val="24"/>
        </w:rPr>
        <w:t> </w:t>
      </w:r>
    </w:p>
    <w:p w14:paraId="315ED304" w14:textId="1303DCA0" w:rsidR="005A12B2" w:rsidRPr="00AB2CC7" w:rsidRDefault="005A12B2" w:rsidP="005A12B2">
      <w:pPr>
        <w:rPr>
          <w:rFonts w:ascii="Arial" w:hAnsi="Arial" w:cs="Arial"/>
          <w:sz w:val="24"/>
          <w:szCs w:val="24"/>
        </w:rPr>
      </w:pPr>
      <w:r w:rsidRPr="00AB2CC7">
        <w:rPr>
          <w:rFonts w:ascii="Arial" w:hAnsi="Arial" w:cs="Arial"/>
          <w:sz w:val="24"/>
          <w:szCs w:val="24"/>
        </w:rPr>
        <w:t> </w:t>
      </w:r>
      <w:r w:rsidRPr="00AB2CC7">
        <w:rPr>
          <w:rFonts w:ascii="Arial" w:hAnsi="Arial" w:cs="Arial"/>
          <w:sz w:val="24"/>
          <w:szCs w:val="24"/>
          <w:lang w:val="en-US"/>
        </w:rPr>
        <w:t>3.1.8.</w:t>
      </w:r>
      <w:r w:rsidRPr="00AB2CC7">
        <w:rPr>
          <w:rFonts w:ascii="Arial" w:hAnsi="Arial" w:cs="Arial"/>
          <w:b/>
          <w:bCs/>
          <w:sz w:val="24"/>
          <w:szCs w:val="24"/>
          <w:lang w:val="en-US"/>
        </w:rPr>
        <w:t xml:space="preserve"> Moodle Champion</w:t>
      </w:r>
      <w:r w:rsidRPr="00AB2CC7">
        <w:rPr>
          <w:rFonts w:ascii="Arial" w:hAnsi="Arial" w:cs="Arial"/>
          <w:sz w:val="24"/>
          <w:szCs w:val="24"/>
        </w:rPr>
        <w:t> </w:t>
      </w:r>
    </w:p>
    <w:p w14:paraId="1DD20145" w14:textId="77777777" w:rsidR="005A12B2" w:rsidRPr="00AB2CC7" w:rsidRDefault="005A12B2" w:rsidP="00436BD2">
      <w:pPr>
        <w:numPr>
          <w:ilvl w:val="0"/>
          <w:numId w:val="89"/>
        </w:numPr>
        <w:rPr>
          <w:rFonts w:ascii="Arial" w:hAnsi="Arial" w:cs="Arial"/>
          <w:sz w:val="24"/>
          <w:szCs w:val="24"/>
        </w:rPr>
      </w:pPr>
      <w:r w:rsidRPr="00AB2CC7">
        <w:rPr>
          <w:rFonts w:ascii="Arial" w:hAnsi="Arial" w:cs="Arial"/>
          <w:sz w:val="24"/>
          <w:szCs w:val="24"/>
          <w:lang w:val="en-US"/>
        </w:rPr>
        <w:t>Removes ākonga access and enrolment details from Moodle or equivalent Learning Management System/s.</w:t>
      </w:r>
      <w:r w:rsidRPr="00AB2CC7">
        <w:rPr>
          <w:rFonts w:ascii="Arial" w:hAnsi="Arial" w:cs="Arial"/>
          <w:sz w:val="24"/>
          <w:szCs w:val="24"/>
        </w:rPr>
        <w:t> </w:t>
      </w:r>
    </w:p>
    <w:p w14:paraId="1C876C1E" w14:textId="77777777" w:rsidR="005A12B2" w:rsidRPr="00AB2CC7" w:rsidRDefault="005A12B2" w:rsidP="00436BD2">
      <w:pPr>
        <w:numPr>
          <w:ilvl w:val="0"/>
          <w:numId w:val="90"/>
        </w:numPr>
        <w:rPr>
          <w:rFonts w:ascii="Arial" w:hAnsi="Arial" w:cs="Arial"/>
          <w:sz w:val="24"/>
          <w:szCs w:val="24"/>
        </w:rPr>
      </w:pPr>
      <w:r w:rsidRPr="00AB2CC7">
        <w:rPr>
          <w:rFonts w:ascii="Arial" w:hAnsi="Arial" w:cs="Arial"/>
          <w:sz w:val="24"/>
          <w:szCs w:val="24"/>
          <w:lang w:val="en-US"/>
        </w:rPr>
        <w:t>Advises the Head of School when completed.</w:t>
      </w:r>
      <w:r w:rsidRPr="00AB2CC7">
        <w:rPr>
          <w:rFonts w:ascii="Arial" w:hAnsi="Arial" w:cs="Arial"/>
          <w:sz w:val="24"/>
          <w:szCs w:val="24"/>
        </w:rPr>
        <w:t> </w:t>
      </w:r>
    </w:p>
    <w:p w14:paraId="7212B357" w14:textId="14516E5F" w:rsidR="005A12B2" w:rsidRPr="00AB2CC7" w:rsidRDefault="005A12B2" w:rsidP="005A12B2">
      <w:pPr>
        <w:rPr>
          <w:rFonts w:ascii="Arial" w:hAnsi="Arial" w:cs="Arial"/>
          <w:sz w:val="24"/>
          <w:szCs w:val="24"/>
        </w:rPr>
      </w:pPr>
      <w:r w:rsidRPr="00AB2CC7">
        <w:rPr>
          <w:rFonts w:ascii="Arial" w:hAnsi="Arial" w:cs="Arial"/>
          <w:sz w:val="24"/>
          <w:szCs w:val="24"/>
        </w:rPr>
        <w:t> </w:t>
      </w:r>
      <w:r w:rsidRPr="00AB2CC7">
        <w:rPr>
          <w:rFonts w:ascii="Arial" w:hAnsi="Arial" w:cs="Arial"/>
          <w:sz w:val="24"/>
          <w:szCs w:val="24"/>
          <w:lang w:val="en-US"/>
        </w:rPr>
        <w:t xml:space="preserve">3.1.9. </w:t>
      </w:r>
      <w:r w:rsidRPr="00AB2CC7">
        <w:rPr>
          <w:rFonts w:ascii="Arial" w:hAnsi="Arial" w:cs="Arial"/>
          <w:b/>
          <w:bCs/>
          <w:sz w:val="24"/>
          <w:szCs w:val="24"/>
          <w:lang w:val="en-US"/>
        </w:rPr>
        <w:t>Director - Academic Excellence</w:t>
      </w:r>
      <w:r w:rsidRPr="00AB2CC7">
        <w:rPr>
          <w:rFonts w:ascii="Arial" w:hAnsi="Arial" w:cs="Arial"/>
          <w:sz w:val="24"/>
          <w:szCs w:val="24"/>
        </w:rPr>
        <w:t> </w:t>
      </w:r>
    </w:p>
    <w:p w14:paraId="5276F5AF" w14:textId="77777777" w:rsidR="005A12B2" w:rsidRPr="00AB2CC7" w:rsidRDefault="005A12B2" w:rsidP="00436BD2">
      <w:pPr>
        <w:numPr>
          <w:ilvl w:val="0"/>
          <w:numId w:val="91"/>
        </w:numPr>
        <w:rPr>
          <w:rFonts w:ascii="Arial" w:hAnsi="Arial" w:cs="Arial"/>
          <w:sz w:val="24"/>
          <w:szCs w:val="24"/>
        </w:rPr>
      </w:pPr>
      <w:r w:rsidRPr="00AB2CC7">
        <w:rPr>
          <w:rFonts w:ascii="Arial" w:hAnsi="Arial" w:cs="Arial"/>
          <w:sz w:val="24"/>
          <w:szCs w:val="24"/>
          <w:lang w:val="en-US"/>
        </w:rPr>
        <w:t>Liaises with the Proctor to determine status of ākonga death. </w:t>
      </w:r>
      <w:r w:rsidRPr="00AB2CC7">
        <w:rPr>
          <w:rFonts w:ascii="Arial" w:hAnsi="Arial" w:cs="Arial"/>
          <w:sz w:val="24"/>
          <w:szCs w:val="24"/>
        </w:rPr>
        <w:t> </w:t>
      </w:r>
    </w:p>
    <w:p w14:paraId="4A9C4822" w14:textId="1FECE015" w:rsidR="005A12B2" w:rsidRPr="00AB2CC7" w:rsidRDefault="005A12B2" w:rsidP="00436BD2">
      <w:pPr>
        <w:numPr>
          <w:ilvl w:val="0"/>
          <w:numId w:val="92"/>
        </w:numPr>
        <w:rPr>
          <w:rFonts w:ascii="Arial" w:hAnsi="Arial" w:cs="Arial"/>
          <w:sz w:val="24"/>
          <w:szCs w:val="24"/>
        </w:rPr>
      </w:pPr>
      <w:r w:rsidRPr="00AB2CC7">
        <w:rPr>
          <w:rFonts w:ascii="Arial" w:hAnsi="Arial" w:cs="Arial"/>
          <w:sz w:val="24"/>
          <w:szCs w:val="24"/>
          <w:lang w:val="en-US"/>
        </w:rPr>
        <w:t>Liaises with Head of College and Head of School to determine eligibility for posthumous award.</w:t>
      </w:r>
      <w:r w:rsidRPr="00AB2CC7">
        <w:rPr>
          <w:rFonts w:ascii="Arial" w:hAnsi="Arial" w:cs="Arial"/>
          <w:sz w:val="24"/>
          <w:szCs w:val="24"/>
        </w:rPr>
        <w:t> </w:t>
      </w:r>
    </w:p>
    <w:p w14:paraId="5FE2A143" w14:textId="77777777" w:rsidR="005A12B2" w:rsidRPr="00AB2CC7" w:rsidRDefault="005A12B2" w:rsidP="005A12B2">
      <w:pPr>
        <w:rPr>
          <w:rFonts w:ascii="Arial" w:hAnsi="Arial" w:cs="Arial"/>
          <w:b/>
          <w:bCs/>
          <w:sz w:val="24"/>
          <w:szCs w:val="24"/>
        </w:rPr>
      </w:pPr>
    </w:p>
    <w:p w14:paraId="47A6C3E1" w14:textId="5D5D5069" w:rsidR="005A12B2" w:rsidRPr="00AB2CC7" w:rsidRDefault="005A12B2" w:rsidP="005A12B2">
      <w:pPr>
        <w:shd w:val="clear" w:color="auto" w:fill="DAE9F7" w:themeFill="text2" w:themeFillTint="1A"/>
        <w:rPr>
          <w:rFonts w:ascii="Arial" w:hAnsi="Arial" w:cs="Arial"/>
          <w:sz w:val="24"/>
          <w:szCs w:val="24"/>
        </w:rPr>
      </w:pPr>
      <w:r w:rsidRPr="00AB2CC7">
        <w:rPr>
          <w:rFonts w:ascii="Arial" w:hAnsi="Arial" w:cs="Arial"/>
          <w:b/>
          <w:bCs/>
          <w:sz w:val="24"/>
          <w:szCs w:val="24"/>
          <w:lang w:val="en-US"/>
        </w:rPr>
        <w:t>4. Closure of an Ākonga Death Critical Incident</w:t>
      </w:r>
      <w:r w:rsidRPr="00AB2CC7">
        <w:rPr>
          <w:rFonts w:ascii="Arial" w:hAnsi="Arial" w:cs="Arial"/>
          <w:sz w:val="24"/>
          <w:szCs w:val="24"/>
        </w:rPr>
        <w:t> </w:t>
      </w:r>
    </w:p>
    <w:p w14:paraId="1AA02512" w14:textId="77777777" w:rsidR="009F72F1" w:rsidRPr="00AB2CC7" w:rsidRDefault="009F72F1" w:rsidP="005A12B2">
      <w:pPr>
        <w:rPr>
          <w:rFonts w:ascii="Arial" w:hAnsi="Arial" w:cs="Arial"/>
          <w:sz w:val="24"/>
          <w:szCs w:val="24"/>
          <w:lang w:val="en-US"/>
        </w:rPr>
      </w:pPr>
    </w:p>
    <w:p w14:paraId="414EA961" w14:textId="70C397B6" w:rsidR="005A12B2" w:rsidRPr="00AB2CC7" w:rsidRDefault="005A12B2" w:rsidP="005A12B2">
      <w:pPr>
        <w:rPr>
          <w:rFonts w:ascii="Arial" w:hAnsi="Arial" w:cs="Arial"/>
          <w:sz w:val="24"/>
          <w:szCs w:val="24"/>
        </w:rPr>
      </w:pPr>
      <w:r w:rsidRPr="00AB2CC7">
        <w:rPr>
          <w:rFonts w:ascii="Arial" w:hAnsi="Arial" w:cs="Arial"/>
          <w:sz w:val="24"/>
          <w:szCs w:val="24"/>
          <w:lang w:val="en-US"/>
        </w:rPr>
        <w:t>4.1. ADIL will arrange a debrief session with kaimahi and affected ākonga to ensure appropriate wellbeing needs are meet and support in place.</w:t>
      </w:r>
      <w:r w:rsidRPr="00AB2CC7">
        <w:rPr>
          <w:rFonts w:ascii="Arial" w:hAnsi="Arial" w:cs="Arial"/>
          <w:sz w:val="24"/>
          <w:szCs w:val="24"/>
        </w:rPr>
        <w:t> </w:t>
      </w:r>
    </w:p>
    <w:p w14:paraId="72EF3372" w14:textId="35BC56B9" w:rsidR="005A12B2" w:rsidRPr="00AB2CC7" w:rsidRDefault="005A12B2" w:rsidP="005A12B2">
      <w:pPr>
        <w:rPr>
          <w:rFonts w:ascii="Arial" w:hAnsi="Arial" w:cs="Arial"/>
          <w:sz w:val="24"/>
          <w:szCs w:val="24"/>
        </w:rPr>
      </w:pPr>
      <w:r w:rsidRPr="00AB2CC7">
        <w:rPr>
          <w:rFonts w:ascii="Arial" w:hAnsi="Arial" w:cs="Arial"/>
          <w:sz w:val="24"/>
          <w:szCs w:val="24"/>
          <w:lang w:val="en-US"/>
        </w:rPr>
        <w:t>4.2. After each ĀDCI, the ĀCIMT and key stakeholders will review the process to identify gaps and agree on improvements. </w:t>
      </w:r>
      <w:r w:rsidRPr="00AB2CC7">
        <w:rPr>
          <w:rFonts w:ascii="Arial" w:hAnsi="Arial" w:cs="Arial"/>
          <w:sz w:val="24"/>
          <w:szCs w:val="24"/>
        </w:rPr>
        <w:t> </w:t>
      </w:r>
    </w:p>
    <w:p w14:paraId="5D959CFE" w14:textId="77777777" w:rsidR="005A12B2" w:rsidRPr="00AB2CC7" w:rsidRDefault="005A12B2" w:rsidP="005A12B2">
      <w:pPr>
        <w:rPr>
          <w:rFonts w:ascii="Arial" w:hAnsi="Arial" w:cs="Arial"/>
          <w:sz w:val="24"/>
          <w:szCs w:val="24"/>
        </w:rPr>
      </w:pPr>
      <w:r w:rsidRPr="00AB2CC7">
        <w:rPr>
          <w:rFonts w:ascii="Arial" w:hAnsi="Arial" w:cs="Arial"/>
          <w:sz w:val="24"/>
          <w:szCs w:val="24"/>
          <w:lang w:val="en-US"/>
        </w:rPr>
        <w:t>4.3. Agreed opportunities for improvement are documented and forwarded to the DED: Learner Experience and Partnerships, and the Director: Health and Safety for implementation (which may include updating relevant policies and procedures). </w:t>
      </w:r>
      <w:r w:rsidRPr="00AB2CC7">
        <w:rPr>
          <w:rFonts w:ascii="Arial" w:hAnsi="Arial" w:cs="Arial"/>
          <w:sz w:val="24"/>
          <w:szCs w:val="24"/>
        </w:rPr>
        <w:t> </w:t>
      </w:r>
    </w:p>
    <w:p w14:paraId="4FB4A180" w14:textId="77777777" w:rsidR="005A12B2" w:rsidRPr="00AB2CC7" w:rsidRDefault="005A12B2" w:rsidP="005A12B2">
      <w:pPr>
        <w:rPr>
          <w:rFonts w:ascii="Arial" w:hAnsi="Arial" w:cs="Arial"/>
          <w:sz w:val="24"/>
          <w:szCs w:val="24"/>
        </w:rPr>
      </w:pPr>
      <w:r w:rsidRPr="00AB2CC7">
        <w:rPr>
          <w:rFonts w:ascii="Arial" w:hAnsi="Arial" w:cs="Arial"/>
          <w:sz w:val="24"/>
          <w:szCs w:val="24"/>
        </w:rPr>
        <w:t> </w:t>
      </w:r>
    </w:p>
    <w:p w14:paraId="5FA4948C" w14:textId="77777777" w:rsidR="005A12B2" w:rsidRPr="00AB2CC7" w:rsidRDefault="005A12B2" w:rsidP="005A12B2">
      <w:pPr>
        <w:shd w:val="clear" w:color="auto" w:fill="DAE9F7" w:themeFill="text2" w:themeFillTint="1A"/>
        <w:rPr>
          <w:rFonts w:ascii="Arial" w:hAnsi="Arial" w:cs="Arial"/>
          <w:sz w:val="24"/>
          <w:szCs w:val="24"/>
        </w:rPr>
      </w:pPr>
      <w:r w:rsidRPr="00AB2CC7">
        <w:rPr>
          <w:rFonts w:ascii="Arial" w:hAnsi="Arial" w:cs="Arial"/>
          <w:b/>
          <w:bCs/>
          <w:sz w:val="24"/>
          <w:szCs w:val="24"/>
          <w:lang w:val="en-US"/>
        </w:rPr>
        <w:t>5. Roles and Responsibilities </w:t>
      </w:r>
      <w:r w:rsidRPr="00AB2CC7">
        <w:rPr>
          <w:rFonts w:ascii="Arial" w:hAnsi="Arial" w:cs="Arial"/>
          <w:sz w:val="24"/>
          <w:szCs w:val="24"/>
        </w:rPr>
        <w:t> </w:t>
      </w:r>
    </w:p>
    <w:p w14:paraId="7F90CADE" w14:textId="77777777" w:rsidR="009F72F1" w:rsidRPr="00AB2CC7" w:rsidRDefault="009F72F1" w:rsidP="005A12B2">
      <w:pPr>
        <w:rPr>
          <w:rFonts w:ascii="Arial" w:hAnsi="Arial" w:cs="Arial"/>
          <w:sz w:val="24"/>
          <w:szCs w:val="24"/>
          <w:lang w:val="en-US"/>
        </w:rPr>
      </w:pPr>
    </w:p>
    <w:p w14:paraId="053170FE" w14:textId="43250DD7" w:rsidR="005A12B2" w:rsidRPr="00AB2CC7" w:rsidRDefault="005A12B2" w:rsidP="005A12B2">
      <w:pPr>
        <w:rPr>
          <w:rFonts w:ascii="Arial" w:hAnsi="Arial" w:cs="Arial"/>
          <w:sz w:val="24"/>
          <w:szCs w:val="24"/>
        </w:rPr>
      </w:pPr>
      <w:r w:rsidRPr="00AB2CC7">
        <w:rPr>
          <w:rFonts w:ascii="Arial" w:hAnsi="Arial" w:cs="Arial"/>
          <w:sz w:val="24"/>
          <w:szCs w:val="24"/>
          <w:lang w:val="en-US"/>
        </w:rPr>
        <w:t>5.1.</w:t>
      </w:r>
      <w:r w:rsidRPr="00AB2CC7">
        <w:rPr>
          <w:rFonts w:ascii="Arial" w:hAnsi="Arial" w:cs="Arial"/>
          <w:b/>
          <w:bCs/>
          <w:sz w:val="24"/>
          <w:szCs w:val="24"/>
          <w:lang w:val="en-US"/>
        </w:rPr>
        <w:t xml:space="preserve"> Administration Support: </w:t>
      </w:r>
      <w:r w:rsidRPr="00AB2CC7">
        <w:rPr>
          <w:rFonts w:ascii="Arial" w:hAnsi="Arial" w:cs="Arial"/>
          <w:sz w:val="24"/>
          <w:szCs w:val="24"/>
          <w:lang w:val="en-US"/>
        </w:rPr>
        <w:t>Records all actions from meetings and completes Ākonga Death Timeline</w:t>
      </w:r>
      <w:r w:rsidRPr="00AB2CC7">
        <w:rPr>
          <w:rFonts w:ascii="Arial" w:hAnsi="Arial" w:cs="Arial"/>
          <w:sz w:val="24"/>
          <w:szCs w:val="24"/>
        </w:rPr>
        <w:t> </w:t>
      </w:r>
    </w:p>
    <w:p w14:paraId="54C86776" w14:textId="77777777" w:rsidR="005A12B2" w:rsidRPr="00AB2CC7" w:rsidRDefault="005A12B2" w:rsidP="00436BD2">
      <w:pPr>
        <w:numPr>
          <w:ilvl w:val="0"/>
          <w:numId w:val="93"/>
        </w:numPr>
        <w:rPr>
          <w:rFonts w:ascii="Arial" w:hAnsi="Arial" w:cs="Arial"/>
          <w:sz w:val="24"/>
          <w:szCs w:val="24"/>
        </w:rPr>
      </w:pPr>
      <w:r w:rsidRPr="00AB2CC7">
        <w:rPr>
          <w:rFonts w:ascii="Arial" w:hAnsi="Arial" w:cs="Arial"/>
          <w:sz w:val="24"/>
          <w:szCs w:val="24"/>
          <w:lang w:val="en-US"/>
        </w:rPr>
        <w:lastRenderedPageBreak/>
        <w:t>Arrange meetings and send meeting appointments.</w:t>
      </w:r>
      <w:r w:rsidRPr="00AB2CC7">
        <w:rPr>
          <w:rFonts w:ascii="Arial" w:hAnsi="Arial" w:cs="Arial"/>
          <w:sz w:val="24"/>
          <w:szCs w:val="24"/>
        </w:rPr>
        <w:t> </w:t>
      </w:r>
    </w:p>
    <w:p w14:paraId="2735F3A2" w14:textId="77777777" w:rsidR="005A12B2" w:rsidRPr="00AB2CC7" w:rsidRDefault="005A12B2" w:rsidP="00436BD2">
      <w:pPr>
        <w:numPr>
          <w:ilvl w:val="0"/>
          <w:numId w:val="94"/>
        </w:numPr>
        <w:rPr>
          <w:rFonts w:ascii="Arial" w:hAnsi="Arial" w:cs="Arial"/>
          <w:sz w:val="24"/>
          <w:szCs w:val="24"/>
        </w:rPr>
      </w:pPr>
      <w:r w:rsidRPr="00AB2CC7">
        <w:rPr>
          <w:rFonts w:ascii="Arial" w:hAnsi="Arial" w:cs="Arial"/>
          <w:sz w:val="24"/>
          <w:szCs w:val="24"/>
          <w:lang w:val="en-US"/>
        </w:rPr>
        <w:t>Provides all administrative support for ĀCIMT and operational meetings</w:t>
      </w:r>
      <w:r w:rsidRPr="00AB2CC7">
        <w:rPr>
          <w:rFonts w:ascii="Arial" w:hAnsi="Arial" w:cs="Arial"/>
          <w:sz w:val="24"/>
          <w:szCs w:val="24"/>
        </w:rPr>
        <w:t> </w:t>
      </w:r>
    </w:p>
    <w:p w14:paraId="5BD0588E" w14:textId="77777777" w:rsidR="005A12B2" w:rsidRPr="00AB2CC7" w:rsidRDefault="005A12B2" w:rsidP="00436BD2">
      <w:pPr>
        <w:numPr>
          <w:ilvl w:val="0"/>
          <w:numId w:val="95"/>
        </w:numPr>
        <w:rPr>
          <w:rFonts w:ascii="Arial" w:hAnsi="Arial" w:cs="Arial"/>
          <w:sz w:val="24"/>
          <w:szCs w:val="24"/>
        </w:rPr>
      </w:pPr>
      <w:r w:rsidRPr="00AB2CC7">
        <w:rPr>
          <w:rFonts w:ascii="Arial" w:hAnsi="Arial" w:cs="Arial"/>
          <w:sz w:val="24"/>
          <w:szCs w:val="24"/>
          <w:lang w:val="en-US"/>
        </w:rPr>
        <w:t>Documents all discussions, actions and outcomes of meetings</w:t>
      </w:r>
      <w:r w:rsidRPr="00AB2CC7">
        <w:rPr>
          <w:rFonts w:ascii="Arial" w:hAnsi="Arial" w:cs="Arial"/>
          <w:sz w:val="24"/>
          <w:szCs w:val="24"/>
        </w:rPr>
        <w:t> </w:t>
      </w:r>
    </w:p>
    <w:p w14:paraId="62E21D18" w14:textId="77777777" w:rsidR="005A12B2" w:rsidRPr="00AB2CC7" w:rsidRDefault="005A12B2" w:rsidP="00436BD2">
      <w:pPr>
        <w:numPr>
          <w:ilvl w:val="0"/>
          <w:numId w:val="96"/>
        </w:numPr>
        <w:rPr>
          <w:rFonts w:ascii="Arial" w:hAnsi="Arial" w:cs="Arial"/>
          <w:sz w:val="24"/>
          <w:szCs w:val="24"/>
        </w:rPr>
      </w:pPr>
      <w:r w:rsidRPr="00AB2CC7">
        <w:rPr>
          <w:rFonts w:ascii="Arial" w:hAnsi="Arial" w:cs="Arial"/>
          <w:sz w:val="24"/>
          <w:szCs w:val="24"/>
          <w:lang w:val="en-US"/>
        </w:rPr>
        <w:t>Undertakes any tasks requested by ĀDIL or ĀCIMT Chair</w:t>
      </w:r>
      <w:r w:rsidRPr="00AB2CC7">
        <w:rPr>
          <w:rFonts w:ascii="Arial" w:hAnsi="Arial" w:cs="Arial"/>
          <w:sz w:val="24"/>
          <w:szCs w:val="24"/>
        </w:rPr>
        <w:t> </w:t>
      </w:r>
    </w:p>
    <w:p w14:paraId="178315EF" w14:textId="77777777" w:rsidR="005A12B2" w:rsidRPr="00AB2CC7" w:rsidRDefault="005A12B2" w:rsidP="00436BD2">
      <w:pPr>
        <w:numPr>
          <w:ilvl w:val="0"/>
          <w:numId w:val="97"/>
        </w:numPr>
        <w:rPr>
          <w:rFonts w:ascii="Arial" w:hAnsi="Arial" w:cs="Arial"/>
          <w:sz w:val="24"/>
          <w:szCs w:val="24"/>
        </w:rPr>
      </w:pPr>
      <w:r w:rsidRPr="00AB2CC7">
        <w:rPr>
          <w:rFonts w:ascii="Arial" w:hAnsi="Arial" w:cs="Arial"/>
          <w:sz w:val="24"/>
          <w:szCs w:val="24"/>
          <w:lang w:val="en-US"/>
        </w:rPr>
        <w:t>Provides administrative support for ĀCIMT</w:t>
      </w:r>
      <w:r w:rsidRPr="00AB2CC7">
        <w:rPr>
          <w:rFonts w:ascii="Arial" w:hAnsi="Arial" w:cs="Arial"/>
          <w:sz w:val="24"/>
          <w:szCs w:val="24"/>
        </w:rPr>
        <w:t> </w:t>
      </w:r>
    </w:p>
    <w:p w14:paraId="1AED411A" w14:textId="77777777" w:rsidR="005A12B2" w:rsidRPr="00AB2CC7" w:rsidRDefault="005A12B2" w:rsidP="00436BD2">
      <w:pPr>
        <w:numPr>
          <w:ilvl w:val="0"/>
          <w:numId w:val="98"/>
        </w:numPr>
        <w:rPr>
          <w:rFonts w:ascii="Arial" w:hAnsi="Arial" w:cs="Arial"/>
          <w:sz w:val="24"/>
          <w:szCs w:val="24"/>
        </w:rPr>
      </w:pPr>
      <w:r w:rsidRPr="00AB2CC7">
        <w:rPr>
          <w:rFonts w:ascii="Arial" w:hAnsi="Arial" w:cs="Arial"/>
          <w:sz w:val="24"/>
          <w:szCs w:val="24"/>
          <w:lang w:val="en-US"/>
        </w:rPr>
        <w:t>Sets up sub-folder titled “ākonga name and Year – example “John Rahm 2025” in Emergency Management Teams site and saves all documentation to this folder</w:t>
      </w:r>
      <w:r w:rsidRPr="00AB2CC7">
        <w:rPr>
          <w:rFonts w:ascii="Arial" w:hAnsi="Arial" w:cs="Arial"/>
          <w:sz w:val="24"/>
          <w:szCs w:val="24"/>
        </w:rPr>
        <w:t> </w:t>
      </w:r>
    </w:p>
    <w:p w14:paraId="1AE73CAB" w14:textId="77777777" w:rsidR="005A12B2" w:rsidRPr="00AB2CC7" w:rsidRDefault="005A12B2" w:rsidP="00436BD2">
      <w:pPr>
        <w:numPr>
          <w:ilvl w:val="0"/>
          <w:numId w:val="99"/>
        </w:numPr>
        <w:rPr>
          <w:rFonts w:ascii="Arial" w:hAnsi="Arial" w:cs="Arial"/>
          <w:sz w:val="24"/>
          <w:szCs w:val="24"/>
        </w:rPr>
      </w:pPr>
      <w:r w:rsidRPr="00AB2CC7">
        <w:rPr>
          <w:rFonts w:ascii="Arial" w:hAnsi="Arial" w:cs="Arial"/>
          <w:sz w:val="24"/>
          <w:szCs w:val="24"/>
          <w:lang w:val="en-US"/>
        </w:rPr>
        <w:t xml:space="preserve">ĀDI timeline document to be downloaded to record all interactions from notification to closure. (Refer to Appendix 2. Ākonga Death Incident Timeline and Recording Document Template) </w:t>
      </w:r>
      <w:r w:rsidRPr="00AB2CC7">
        <w:rPr>
          <w:rFonts w:ascii="Arial" w:hAnsi="Arial" w:cs="Arial"/>
          <w:sz w:val="24"/>
          <w:szCs w:val="24"/>
        </w:rPr>
        <w:tab/>
        <w:t> </w:t>
      </w:r>
    </w:p>
    <w:p w14:paraId="340F24C5" w14:textId="77777777" w:rsidR="005A12B2" w:rsidRPr="00AB2CC7" w:rsidRDefault="005A12B2" w:rsidP="00436BD2">
      <w:pPr>
        <w:numPr>
          <w:ilvl w:val="0"/>
          <w:numId w:val="100"/>
        </w:numPr>
        <w:rPr>
          <w:rFonts w:ascii="Arial" w:hAnsi="Arial" w:cs="Arial"/>
          <w:sz w:val="24"/>
          <w:szCs w:val="24"/>
        </w:rPr>
      </w:pPr>
      <w:r w:rsidRPr="00AB2CC7">
        <w:rPr>
          <w:rFonts w:ascii="Arial" w:hAnsi="Arial" w:cs="Arial"/>
          <w:sz w:val="24"/>
          <w:szCs w:val="24"/>
          <w:lang w:val="en-US"/>
        </w:rPr>
        <w:t>Books rooms, and sends communications (as applicable)</w:t>
      </w:r>
      <w:r w:rsidRPr="00AB2CC7">
        <w:rPr>
          <w:rFonts w:ascii="Arial" w:hAnsi="Arial" w:cs="Arial"/>
          <w:sz w:val="24"/>
          <w:szCs w:val="24"/>
        </w:rPr>
        <w:t> </w:t>
      </w:r>
    </w:p>
    <w:p w14:paraId="4DBF68D2" w14:textId="77777777" w:rsidR="009F72F1" w:rsidRPr="00AB2CC7" w:rsidRDefault="005A12B2" w:rsidP="005A12B2">
      <w:pPr>
        <w:rPr>
          <w:rFonts w:ascii="Arial" w:hAnsi="Arial" w:cs="Arial"/>
          <w:sz w:val="24"/>
          <w:szCs w:val="24"/>
        </w:rPr>
      </w:pPr>
      <w:r w:rsidRPr="00AB2CC7">
        <w:rPr>
          <w:rFonts w:ascii="Arial" w:hAnsi="Arial" w:cs="Arial"/>
          <w:sz w:val="24"/>
          <w:szCs w:val="24"/>
        </w:rPr>
        <w:t> </w:t>
      </w:r>
    </w:p>
    <w:p w14:paraId="2929DB76" w14:textId="27E9C1E0" w:rsidR="005A12B2" w:rsidRPr="00AB2CC7" w:rsidRDefault="005A12B2" w:rsidP="005A12B2">
      <w:pPr>
        <w:rPr>
          <w:rFonts w:ascii="Arial" w:hAnsi="Arial" w:cs="Arial"/>
          <w:sz w:val="24"/>
          <w:szCs w:val="24"/>
        </w:rPr>
      </w:pPr>
      <w:r w:rsidRPr="00AB2CC7">
        <w:rPr>
          <w:rFonts w:ascii="Arial" w:hAnsi="Arial" w:cs="Arial"/>
          <w:sz w:val="24"/>
          <w:szCs w:val="24"/>
          <w:lang w:val="en-US"/>
        </w:rPr>
        <w:t>5.2.</w:t>
      </w:r>
      <w:r w:rsidRPr="00AB2CC7">
        <w:rPr>
          <w:rFonts w:ascii="Arial" w:hAnsi="Arial" w:cs="Arial"/>
          <w:b/>
          <w:bCs/>
          <w:sz w:val="24"/>
          <w:szCs w:val="24"/>
          <w:lang w:val="en-US"/>
        </w:rPr>
        <w:t xml:space="preserve"> ĀWL</w:t>
      </w:r>
      <w:r w:rsidRPr="00AB2CC7">
        <w:rPr>
          <w:rFonts w:ascii="Arial" w:hAnsi="Arial" w:cs="Arial"/>
          <w:sz w:val="24"/>
          <w:szCs w:val="24"/>
        </w:rPr>
        <w:t> </w:t>
      </w:r>
    </w:p>
    <w:p w14:paraId="45D4FF94" w14:textId="77777777" w:rsidR="005A12B2" w:rsidRPr="00AB2CC7" w:rsidRDefault="005A12B2" w:rsidP="00436BD2">
      <w:pPr>
        <w:numPr>
          <w:ilvl w:val="0"/>
          <w:numId w:val="101"/>
        </w:numPr>
        <w:rPr>
          <w:rFonts w:ascii="Arial" w:hAnsi="Arial" w:cs="Arial"/>
          <w:sz w:val="24"/>
          <w:szCs w:val="24"/>
        </w:rPr>
      </w:pPr>
      <w:r w:rsidRPr="00AB2CC7">
        <w:rPr>
          <w:rFonts w:ascii="Arial" w:hAnsi="Arial" w:cs="Arial"/>
          <w:sz w:val="24"/>
          <w:szCs w:val="24"/>
          <w:lang w:val="en-US"/>
        </w:rPr>
        <w:t>Supports ākonga whānau throughout the process </w:t>
      </w:r>
      <w:r w:rsidRPr="00AB2CC7">
        <w:rPr>
          <w:rFonts w:ascii="Arial" w:hAnsi="Arial" w:cs="Arial"/>
          <w:sz w:val="24"/>
          <w:szCs w:val="24"/>
        </w:rPr>
        <w:t> </w:t>
      </w:r>
    </w:p>
    <w:p w14:paraId="175DB612" w14:textId="77777777" w:rsidR="005A12B2" w:rsidRPr="00AB2CC7" w:rsidRDefault="005A12B2" w:rsidP="00436BD2">
      <w:pPr>
        <w:numPr>
          <w:ilvl w:val="0"/>
          <w:numId w:val="102"/>
        </w:numPr>
        <w:rPr>
          <w:rFonts w:ascii="Arial" w:hAnsi="Arial" w:cs="Arial"/>
          <w:sz w:val="24"/>
          <w:szCs w:val="24"/>
        </w:rPr>
      </w:pPr>
      <w:r w:rsidRPr="00AB2CC7">
        <w:rPr>
          <w:rFonts w:ascii="Arial" w:hAnsi="Arial" w:cs="Arial"/>
          <w:sz w:val="24"/>
          <w:szCs w:val="24"/>
          <w:lang w:val="en-US"/>
        </w:rPr>
        <w:t>Keeps whānau updated on status of withdrawal, refunds, compassionate consideration </w:t>
      </w:r>
      <w:r w:rsidRPr="00AB2CC7">
        <w:rPr>
          <w:rFonts w:ascii="Arial" w:hAnsi="Arial" w:cs="Arial"/>
          <w:sz w:val="24"/>
          <w:szCs w:val="24"/>
        </w:rPr>
        <w:t> </w:t>
      </w:r>
    </w:p>
    <w:p w14:paraId="011E9A33" w14:textId="77777777" w:rsidR="005A12B2" w:rsidRPr="00AB2CC7" w:rsidRDefault="005A12B2" w:rsidP="00436BD2">
      <w:pPr>
        <w:numPr>
          <w:ilvl w:val="0"/>
          <w:numId w:val="103"/>
        </w:numPr>
        <w:rPr>
          <w:rFonts w:ascii="Arial" w:hAnsi="Arial" w:cs="Arial"/>
          <w:sz w:val="24"/>
          <w:szCs w:val="24"/>
        </w:rPr>
      </w:pPr>
      <w:r w:rsidRPr="00AB2CC7">
        <w:rPr>
          <w:rFonts w:ascii="Arial" w:hAnsi="Arial" w:cs="Arial"/>
          <w:sz w:val="24"/>
          <w:szCs w:val="24"/>
          <w:lang w:val="en-US"/>
        </w:rPr>
        <w:t>Advises whānau if ākonga is eligible for posthumous award (confirm with Director:  Academic Excellence)</w:t>
      </w:r>
      <w:r w:rsidRPr="00AB2CC7">
        <w:rPr>
          <w:rFonts w:ascii="Arial" w:hAnsi="Arial" w:cs="Arial"/>
          <w:sz w:val="24"/>
          <w:szCs w:val="24"/>
        </w:rPr>
        <w:t> </w:t>
      </w:r>
    </w:p>
    <w:p w14:paraId="0E0E38D9" w14:textId="77777777" w:rsidR="005A12B2" w:rsidRPr="00AB2CC7" w:rsidRDefault="005A12B2" w:rsidP="00436BD2">
      <w:pPr>
        <w:numPr>
          <w:ilvl w:val="0"/>
          <w:numId w:val="104"/>
        </w:numPr>
        <w:rPr>
          <w:rFonts w:ascii="Arial" w:hAnsi="Arial" w:cs="Arial"/>
          <w:sz w:val="24"/>
          <w:szCs w:val="24"/>
        </w:rPr>
      </w:pPr>
      <w:r w:rsidRPr="00AB2CC7">
        <w:rPr>
          <w:rFonts w:ascii="Arial" w:hAnsi="Arial" w:cs="Arial"/>
          <w:sz w:val="24"/>
          <w:szCs w:val="24"/>
          <w:lang w:val="en-US"/>
        </w:rPr>
        <w:t>Confirms if whānau would like an Otago Polytechnic representative at the funeral/tangi</w:t>
      </w:r>
      <w:r w:rsidRPr="00AB2CC7">
        <w:rPr>
          <w:rFonts w:ascii="Arial" w:hAnsi="Arial" w:cs="Arial"/>
          <w:sz w:val="24"/>
          <w:szCs w:val="24"/>
        </w:rPr>
        <w:t> </w:t>
      </w:r>
    </w:p>
    <w:p w14:paraId="52A797A7" w14:textId="77777777" w:rsidR="005A12B2" w:rsidRPr="00AB2CC7" w:rsidRDefault="005A12B2" w:rsidP="00436BD2">
      <w:pPr>
        <w:numPr>
          <w:ilvl w:val="0"/>
          <w:numId w:val="105"/>
        </w:numPr>
        <w:rPr>
          <w:rFonts w:ascii="Arial" w:hAnsi="Arial" w:cs="Arial"/>
          <w:sz w:val="24"/>
          <w:szCs w:val="24"/>
        </w:rPr>
      </w:pPr>
      <w:r w:rsidRPr="00AB2CC7">
        <w:rPr>
          <w:rFonts w:ascii="Arial" w:hAnsi="Arial" w:cs="Arial"/>
          <w:sz w:val="24"/>
          <w:szCs w:val="24"/>
          <w:lang w:val="en-US"/>
        </w:rPr>
        <w:t>Establishes if whānau wants promotional content featuring ākonga to be deleted or retained</w:t>
      </w:r>
      <w:r w:rsidRPr="00AB2CC7">
        <w:rPr>
          <w:rFonts w:ascii="Arial" w:hAnsi="Arial" w:cs="Arial"/>
          <w:sz w:val="24"/>
          <w:szCs w:val="24"/>
        </w:rPr>
        <w:t> </w:t>
      </w:r>
    </w:p>
    <w:p w14:paraId="0271B734" w14:textId="4367D62F" w:rsidR="005A12B2" w:rsidRPr="00AB2CC7" w:rsidRDefault="005A12B2" w:rsidP="00436BD2">
      <w:pPr>
        <w:numPr>
          <w:ilvl w:val="0"/>
          <w:numId w:val="106"/>
        </w:numPr>
        <w:rPr>
          <w:rFonts w:ascii="Arial" w:hAnsi="Arial" w:cs="Arial"/>
          <w:sz w:val="24"/>
          <w:szCs w:val="24"/>
        </w:rPr>
      </w:pPr>
      <w:r w:rsidRPr="00AB2CC7">
        <w:rPr>
          <w:rFonts w:ascii="Arial" w:hAnsi="Arial" w:cs="Arial"/>
          <w:sz w:val="24"/>
          <w:szCs w:val="24"/>
          <w:lang w:val="en-US"/>
        </w:rPr>
        <w:t>Advises the Head of School of the outcome/s of the discussions above and implements follow-up actions</w:t>
      </w:r>
      <w:r w:rsidRPr="00AB2CC7">
        <w:rPr>
          <w:rFonts w:ascii="Arial" w:hAnsi="Arial" w:cs="Arial"/>
          <w:sz w:val="24"/>
          <w:szCs w:val="24"/>
          <w:lang w:val="en-US"/>
        </w:rPr>
        <w:t>.</w:t>
      </w:r>
    </w:p>
    <w:p w14:paraId="278E486A" w14:textId="77777777" w:rsidR="00CC0D78" w:rsidRPr="00AB2CC7" w:rsidRDefault="00CC0D78">
      <w:pPr>
        <w:rPr>
          <w:rFonts w:ascii="Arial" w:hAnsi="Arial" w:cs="Arial"/>
          <w:sz w:val="24"/>
          <w:szCs w:val="24"/>
        </w:rPr>
      </w:pPr>
    </w:p>
    <w:sectPr w:rsidR="00CC0D78" w:rsidRPr="00AB2CC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129A" w14:textId="77777777" w:rsidR="00436BD2" w:rsidRDefault="00436BD2" w:rsidP="005A12B2">
      <w:pPr>
        <w:spacing w:after="0" w:line="240" w:lineRule="auto"/>
      </w:pPr>
      <w:r>
        <w:separator/>
      </w:r>
    </w:p>
  </w:endnote>
  <w:endnote w:type="continuationSeparator" w:id="0">
    <w:p w14:paraId="5D0F10AD" w14:textId="77777777" w:rsidR="00436BD2" w:rsidRDefault="00436BD2" w:rsidP="005A1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834198"/>
      <w:docPartObj>
        <w:docPartGallery w:val="Page Numbers (Bottom of Page)"/>
        <w:docPartUnique/>
      </w:docPartObj>
    </w:sdtPr>
    <w:sdtEndPr>
      <w:rPr>
        <w:noProof/>
      </w:rPr>
    </w:sdtEndPr>
    <w:sdtContent>
      <w:p w14:paraId="2F3D1740" w14:textId="1930F12A" w:rsidR="005A12B2" w:rsidRDefault="005A12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1AF43A" w14:textId="77777777" w:rsidR="005A12B2" w:rsidRDefault="005A1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653C7" w14:textId="77777777" w:rsidR="00436BD2" w:rsidRDefault="00436BD2" w:rsidP="005A12B2">
      <w:pPr>
        <w:spacing w:after="0" w:line="240" w:lineRule="auto"/>
      </w:pPr>
      <w:r>
        <w:separator/>
      </w:r>
    </w:p>
  </w:footnote>
  <w:footnote w:type="continuationSeparator" w:id="0">
    <w:p w14:paraId="26A34969" w14:textId="77777777" w:rsidR="00436BD2" w:rsidRDefault="00436BD2" w:rsidP="005A1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BEA"/>
    <w:multiLevelType w:val="multilevel"/>
    <w:tmpl w:val="6612361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0FE3710"/>
    <w:multiLevelType w:val="multilevel"/>
    <w:tmpl w:val="4E3CED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EF5FCE"/>
    <w:multiLevelType w:val="multilevel"/>
    <w:tmpl w:val="794A9A5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2006250"/>
    <w:multiLevelType w:val="multilevel"/>
    <w:tmpl w:val="E988A4D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28D7E01"/>
    <w:multiLevelType w:val="multilevel"/>
    <w:tmpl w:val="A6EACA9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346328C"/>
    <w:multiLevelType w:val="multilevel"/>
    <w:tmpl w:val="C1300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38C5318"/>
    <w:multiLevelType w:val="multilevel"/>
    <w:tmpl w:val="33DCF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1E0334"/>
    <w:multiLevelType w:val="multilevel"/>
    <w:tmpl w:val="2480CB0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05C222CE"/>
    <w:multiLevelType w:val="multilevel"/>
    <w:tmpl w:val="C02E3A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70D3258"/>
    <w:multiLevelType w:val="multilevel"/>
    <w:tmpl w:val="143A553E"/>
    <w:lvl w:ilvl="0">
      <w:start w:val="1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75327F4"/>
    <w:multiLevelType w:val="multilevel"/>
    <w:tmpl w:val="E754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A034E2"/>
    <w:multiLevelType w:val="multilevel"/>
    <w:tmpl w:val="141C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5132E0"/>
    <w:multiLevelType w:val="multilevel"/>
    <w:tmpl w:val="DF2C2AF8"/>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96460A8"/>
    <w:multiLevelType w:val="multilevel"/>
    <w:tmpl w:val="AA70201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9B2195A"/>
    <w:multiLevelType w:val="multilevel"/>
    <w:tmpl w:val="70ACF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9E83ED3"/>
    <w:multiLevelType w:val="multilevel"/>
    <w:tmpl w:val="ADEE18C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AAD4B6B"/>
    <w:multiLevelType w:val="multilevel"/>
    <w:tmpl w:val="39CA42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0D2D3002"/>
    <w:multiLevelType w:val="multilevel"/>
    <w:tmpl w:val="D946CC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0EB90320"/>
    <w:multiLevelType w:val="multilevel"/>
    <w:tmpl w:val="1C787EC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ED77E95"/>
    <w:multiLevelType w:val="multilevel"/>
    <w:tmpl w:val="02DAE5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0EEB0363"/>
    <w:multiLevelType w:val="multilevel"/>
    <w:tmpl w:val="17FC98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07E5FB7"/>
    <w:multiLevelType w:val="multilevel"/>
    <w:tmpl w:val="8BEE9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0F832D2"/>
    <w:multiLevelType w:val="multilevel"/>
    <w:tmpl w:val="DCF07A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22B2424"/>
    <w:multiLevelType w:val="multilevel"/>
    <w:tmpl w:val="87B4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3AE3DEA"/>
    <w:multiLevelType w:val="multilevel"/>
    <w:tmpl w:val="E17CD96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4C73EBE"/>
    <w:multiLevelType w:val="multilevel"/>
    <w:tmpl w:val="833E7AF0"/>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5FA4626"/>
    <w:multiLevelType w:val="multilevel"/>
    <w:tmpl w:val="D3420B9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608679D"/>
    <w:multiLevelType w:val="multilevel"/>
    <w:tmpl w:val="6C2E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8C03164"/>
    <w:multiLevelType w:val="multilevel"/>
    <w:tmpl w:val="1580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AA30C06"/>
    <w:multiLevelType w:val="multilevel"/>
    <w:tmpl w:val="EEEC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AEA2FB7"/>
    <w:multiLevelType w:val="multilevel"/>
    <w:tmpl w:val="76007628"/>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B7179E0"/>
    <w:multiLevelType w:val="multilevel"/>
    <w:tmpl w:val="D72A002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1B925F05"/>
    <w:multiLevelType w:val="multilevel"/>
    <w:tmpl w:val="F75287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1DAB5C24"/>
    <w:multiLevelType w:val="multilevel"/>
    <w:tmpl w:val="35F6A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EDA3835"/>
    <w:multiLevelType w:val="multilevel"/>
    <w:tmpl w:val="32BE2420"/>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04228E6"/>
    <w:multiLevelType w:val="multilevel"/>
    <w:tmpl w:val="8816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2096669"/>
    <w:multiLevelType w:val="multilevel"/>
    <w:tmpl w:val="3782FE6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232B5944"/>
    <w:multiLevelType w:val="multilevel"/>
    <w:tmpl w:val="B588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3331362"/>
    <w:multiLevelType w:val="multilevel"/>
    <w:tmpl w:val="90DAA25A"/>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262B6D7F"/>
    <w:multiLevelType w:val="multilevel"/>
    <w:tmpl w:val="C6E493FA"/>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281A17B2"/>
    <w:multiLevelType w:val="multilevel"/>
    <w:tmpl w:val="846814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28F03ED9"/>
    <w:multiLevelType w:val="multilevel"/>
    <w:tmpl w:val="A19E9C3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2A8D3113"/>
    <w:multiLevelType w:val="multilevel"/>
    <w:tmpl w:val="A3DC974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2F260F18"/>
    <w:multiLevelType w:val="multilevel"/>
    <w:tmpl w:val="8166B1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2FDD76DA"/>
    <w:multiLevelType w:val="multilevel"/>
    <w:tmpl w:val="B4F0F62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31107991"/>
    <w:multiLevelType w:val="multilevel"/>
    <w:tmpl w:val="16EA630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35537B7B"/>
    <w:multiLevelType w:val="multilevel"/>
    <w:tmpl w:val="D8141D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368C514F"/>
    <w:multiLevelType w:val="multilevel"/>
    <w:tmpl w:val="03F40C4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3AFA4042"/>
    <w:multiLevelType w:val="multilevel"/>
    <w:tmpl w:val="AF1C743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9" w15:restartNumberingAfterBreak="0">
    <w:nsid w:val="3B654318"/>
    <w:multiLevelType w:val="multilevel"/>
    <w:tmpl w:val="47A6FB84"/>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3BB0018D"/>
    <w:multiLevelType w:val="multilevel"/>
    <w:tmpl w:val="65CC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BF26846"/>
    <w:multiLevelType w:val="multilevel"/>
    <w:tmpl w:val="3DDEE4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3E5341C1"/>
    <w:multiLevelType w:val="multilevel"/>
    <w:tmpl w:val="8904F55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3EEA65DF"/>
    <w:multiLevelType w:val="multilevel"/>
    <w:tmpl w:val="F46C720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3F3A5AE0"/>
    <w:multiLevelType w:val="multilevel"/>
    <w:tmpl w:val="3EF2219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3F8172A0"/>
    <w:multiLevelType w:val="multilevel"/>
    <w:tmpl w:val="46D8615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15:restartNumberingAfterBreak="0">
    <w:nsid w:val="3FD16F9C"/>
    <w:multiLevelType w:val="multilevel"/>
    <w:tmpl w:val="F7C8476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42A16039"/>
    <w:multiLevelType w:val="multilevel"/>
    <w:tmpl w:val="76A407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 w15:restartNumberingAfterBreak="0">
    <w:nsid w:val="480A6FDA"/>
    <w:multiLevelType w:val="multilevel"/>
    <w:tmpl w:val="9E4093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48941098"/>
    <w:multiLevelType w:val="multilevel"/>
    <w:tmpl w:val="96A0226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4B8163C0"/>
    <w:multiLevelType w:val="multilevel"/>
    <w:tmpl w:val="092AEF6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1" w15:restartNumberingAfterBreak="0">
    <w:nsid w:val="4DC075B4"/>
    <w:multiLevelType w:val="multilevel"/>
    <w:tmpl w:val="A9DAB73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4DE80378"/>
    <w:multiLevelType w:val="multilevel"/>
    <w:tmpl w:val="8AB00E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4E875327"/>
    <w:multiLevelType w:val="multilevel"/>
    <w:tmpl w:val="718E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FAB178E"/>
    <w:multiLevelType w:val="multilevel"/>
    <w:tmpl w:val="BDAE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FE002A9"/>
    <w:multiLevelType w:val="multilevel"/>
    <w:tmpl w:val="897612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6" w15:restartNumberingAfterBreak="0">
    <w:nsid w:val="51B26D1C"/>
    <w:multiLevelType w:val="multilevel"/>
    <w:tmpl w:val="1F96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1FF622F"/>
    <w:multiLevelType w:val="multilevel"/>
    <w:tmpl w:val="CAD4AE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52FA7EE0"/>
    <w:multiLevelType w:val="multilevel"/>
    <w:tmpl w:val="47C4AC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53A81F98"/>
    <w:multiLevelType w:val="multilevel"/>
    <w:tmpl w:val="744C2A1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54725A7D"/>
    <w:multiLevelType w:val="multilevel"/>
    <w:tmpl w:val="91FE52F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54D37A00"/>
    <w:multiLevelType w:val="multilevel"/>
    <w:tmpl w:val="6D68A4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54D5414C"/>
    <w:multiLevelType w:val="multilevel"/>
    <w:tmpl w:val="893E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4E104DA"/>
    <w:multiLevelType w:val="multilevel"/>
    <w:tmpl w:val="A9EA1D3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54FB5A7E"/>
    <w:multiLevelType w:val="multilevel"/>
    <w:tmpl w:val="B410550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54FC0FA0"/>
    <w:multiLevelType w:val="multilevel"/>
    <w:tmpl w:val="21B8DCE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550C7C54"/>
    <w:multiLevelType w:val="multilevel"/>
    <w:tmpl w:val="CB32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65674A8"/>
    <w:multiLevelType w:val="multilevel"/>
    <w:tmpl w:val="4434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6682D1A"/>
    <w:multiLevelType w:val="multilevel"/>
    <w:tmpl w:val="118C69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58FB4CF7"/>
    <w:multiLevelType w:val="multilevel"/>
    <w:tmpl w:val="D1CE85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5A1B7559"/>
    <w:multiLevelType w:val="multilevel"/>
    <w:tmpl w:val="63B205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5C1A2233"/>
    <w:multiLevelType w:val="multilevel"/>
    <w:tmpl w:val="5BCC2AD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5D6D670E"/>
    <w:multiLevelType w:val="multilevel"/>
    <w:tmpl w:val="C2D6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DC644D5"/>
    <w:multiLevelType w:val="multilevel"/>
    <w:tmpl w:val="AD705454"/>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5DDA3582"/>
    <w:multiLevelType w:val="multilevel"/>
    <w:tmpl w:val="0EF671F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5EFC277E"/>
    <w:multiLevelType w:val="multilevel"/>
    <w:tmpl w:val="74D8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F632A43"/>
    <w:multiLevelType w:val="multilevel"/>
    <w:tmpl w:val="13C2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61513042"/>
    <w:multiLevelType w:val="multilevel"/>
    <w:tmpl w:val="2F96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33C3FB4"/>
    <w:multiLevelType w:val="multilevel"/>
    <w:tmpl w:val="2C74ABF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649502D2"/>
    <w:multiLevelType w:val="multilevel"/>
    <w:tmpl w:val="AC2E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7782790"/>
    <w:multiLevelType w:val="multilevel"/>
    <w:tmpl w:val="FE4A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94953B9"/>
    <w:multiLevelType w:val="multilevel"/>
    <w:tmpl w:val="6654004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6A4235E9"/>
    <w:multiLevelType w:val="multilevel"/>
    <w:tmpl w:val="C3C62B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6D31364C"/>
    <w:multiLevelType w:val="multilevel"/>
    <w:tmpl w:val="7884C8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6E4221DC"/>
    <w:multiLevelType w:val="multilevel"/>
    <w:tmpl w:val="7492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FC95228"/>
    <w:multiLevelType w:val="multilevel"/>
    <w:tmpl w:val="1A7ED94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6" w15:restartNumberingAfterBreak="0">
    <w:nsid w:val="71047A6C"/>
    <w:multiLevelType w:val="multilevel"/>
    <w:tmpl w:val="82D47F2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71B331D2"/>
    <w:multiLevelType w:val="multilevel"/>
    <w:tmpl w:val="E0524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3305ACC"/>
    <w:multiLevelType w:val="multilevel"/>
    <w:tmpl w:val="2C3A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52136DF"/>
    <w:multiLevelType w:val="multilevel"/>
    <w:tmpl w:val="9DB4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5BD2583"/>
    <w:multiLevelType w:val="multilevel"/>
    <w:tmpl w:val="795AFA2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75C30748"/>
    <w:multiLevelType w:val="multilevel"/>
    <w:tmpl w:val="2D9E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85939ED"/>
    <w:multiLevelType w:val="multilevel"/>
    <w:tmpl w:val="04B0110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786503DA"/>
    <w:multiLevelType w:val="multilevel"/>
    <w:tmpl w:val="F4BE9F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78994855"/>
    <w:multiLevelType w:val="multilevel"/>
    <w:tmpl w:val="3EB2A4E6"/>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5" w15:restartNumberingAfterBreak="0">
    <w:nsid w:val="79EC1E15"/>
    <w:multiLevelType w:val="multilevel"/>
    <w:tmpl w:val="603C7C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7BE96997"/>
    <w:multiLevelType w:val="multilevel"/>
    <w:tmpl w:val="1E96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F721F79"/>
    <w:multiLevelType w:val="multilevel"/>
    <w:tmpl w:val="59C66A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8" w15:restartNumberingAfterBreak="0">
    <w:nsid w:val="7FB77019"/>
    <w:multiLevelType w:val="multilevel"/>
    <w:tmpl w:val="6742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2655609">
    <w:abstractNumId w:val="36"/>
  </w:num>
  <w:num w:numId="2" w16cid:durableId="1215116622">
    <w:abstractNumId w:val="17"/>
  </w:num>
  <w:num w:numId="3" w16cid:durableId="547035317">
    <w:abstractNumId w:val="48"/>
  </w:num>
  <w:num w:numId="4" w16cid:durableId="1005665587">
    <w:abstractNumId w:val="7"/>
  </w:num>
  <w:num w:numId="5" w16cid:durableId="1955014810">
    <w:abstractNumId w:val="11"/>
  </w:num>
  <w:num w:numId="6" w16cid:durableId="1554776826">
    <w:abstractNumId w:val="82"/>
  </w:num>
  <w:num w:numId="7" w16cid:durableId="770390326">
    <w:abstractNumId w:val="89"/>
  </w:num>
  <w:num w:numId="8" w16cid:durableId="1959291697">
    <w:abstractNumId w:val="28"/>
  </w:num>
  <w:num w:numId="9" w16cid:durableId="893740989">
    <w:abstractNumId w:val="23"/>
  </w:num>
  <w:num w:numId="10" w16cid:durableId="1591038400">
    <w:abstractNumId w:val="27"/>
  </w:num>
  <w:num w:numId="11" w16cid:durableId="1437603316">
    <w:abstractNumId w:val="106"/>
  </w:num>
  <w:num w:numId="12" w16cid:durableId="214972024">
    <w:abstractNumId w:val="90"/>
  </w:num>
  <w:num w:numId="13" w16cid:durableId="783573024">
    <w:abstractNumId w:val="72"/>
  </w:num>
  <w:num w:numId="14" w16cid:durableId="525756178">
    <w:abstractNumId w:val="97"/>
  </w:num>
  <w:num w:numId="15" w16cid:durableId="1776515956">
    <w:abstractNumId w:val="85"/>
  </w:num>
  <w:num w:numId="16" w16cid:durableId="1471944054">
    <w:abstractNumId w:val="86"/>
  </w:num>
  <w:num w:numId="17" w16cid:durableId="351995740">
    <w:abstractNumId w:val="14"/>
  </w:num>
  <w:num w:numId="18" w16cid:durableId="1732850379">
    <w:abstractNumId w:val="21"/>
  </w:num>
  <w:num w:numId="19" w16cid:durableId="644314722">
    <w:abstractNumId w:val="71"/>
  </w:num>
  <w:num w:numId="20" w16cid:durableId="2018385586">
    <w:abstractNumId w:val="73"/>
  </w:num>
  <w:num w:numId="21" w16cid:durableId="1310944107">
    <w:abstractNumId w:val="51"/>
  </w:num>
  <w:num w:numId="22" w16cid:durableId="209654409">
    <w:abstractNumId w:val="52"/>
  </w:num>
  <w:num w:numId="23" w16cid:durableId="1922908540">
    <w:abstractNumId w:val="60"/>
  </w:num>
  <w:num w:numId="24" w16cid:durableId="959192235">
    <w:abstractNumId w:val="100"/>
  </w:num>
  <w:num w:numId="25" w16cid:durableId="1153522811">
    <w:abstractNumId w:val="2"/>
  </w:num>
  <w:num w:numId="26" w16cid:durableId="25953801">
    <w:abstractNumId w:val="44"/>
  </w:num>
  <w:num w:numId="27" w16cid:durableId="1324816580">
    <w:abstractNumId w:val="55"/>
  </w:num>
  <w:num w:numId="28" w16cid:durableId="1096442171">
    <w:abstractNumId w:val="49"/>
  </w:num>
  <w:num w:numId="29" w16cid:durableId="170221035">
    <w:abstractNumId w:val="67"/>
  </w:num>
  <w:num w:numId="30" w16cid:durableId="1650357379">
    <w:abstractNumId w:val="65"/>
  </w:num>
  <w:num w:numId="31" w16cid:durableId="267933362">
    <w:abstractNumId w:val="40"/>
  </w:num>
  <w:num w:numId="32" w16cid:durableId="634993713">
    <w:abstractNumId w:val="57"/>
  </w:num>
  <w:num w:numId="33" w16cid:durableId="139158009">
    <w:abstractNumId w:val="95"/>
  </w:num>
  <w:num w:numId="34" w16cid:durableId="422380510">
    <w:abstractNumId w:val="62"/>
  </w:num>
  <w:num w:numId="35" w16cid:durableId="1918587707">
    <w:abstractNumId w:val="20"/>
  </w:num>
  <w:num w:numId="36" w16cid:durableId="1262492391">
    <w:abstractNumId w:val="75"/>
  </w:num>
  <w:num w:numId="37" w16cid:durableId="749159369">
    <w:abstractNumId w:val="56"/>
  </w:num>
  <w:num w:numId="38" w16cid:durableId="844124527">
    <w:abstractNumId w:val="53"/>
  </w:num>
  <w:num w:numId="39" w16cid:durableId="1725180203">
    <w:abstractNumId w:val="70"/>
  </w:num>
  <w:num w:numId="40" w16cid:durableId="506868658">
    <w:abstractNumId w:val="13"/>
  </w:num>
  <w:num w:numId="41" w16cid:durableId="1618293255">
    <w:abstractNumId w:val="0"/>
  </w:num>
  <w:num w:numId="42" w16cid:durableId="508638972">
    <w:abstractNumId w:val="102"/>
  </w:num>
  <w:num w:numId="43" w16cid:durableId="1835486680">
    <w:abstractNumId w:val="38"/>
  </w:num>
  <w:num w:numId="44" w16cid:durableId="1809201099">
    <w:abstractNumId w:val="25"/>
  </w:num>
  <w:num w:numId="45" w16cid:durableId="1169055507">
    <w:abstractNumId w:val="39"/>
  </w:num>
  <w:num w:numId="46" w16cid:durableId="603340763">
    <w:abstractNumId w:val="34"/>
  </w:num>
  <w:num w:numId="47" w16cid:durableId="2055546148">
    <w:abstractNumId w:val="12"/>
  </w:num>
  <w:num w:numId="48" w16cid:durableId="596448129">
    <w:abstractNumId w:val="30"/>
  </w:num>
  <w:num w:numId="49" w16cid:durableId="1245609173">
    <w:abstractNumId w:val="104"/>
  </w:num>
  <w:num w:numId="50" w16cid:durableId="1177037619">
    <w:abstractNumId w:val="83"/>
  </w:num>
  <w:num w:numId="51" w16cid:durableId="1569727263">
    <w:abstractNumId w:val="9"/>
  </w:num>
  <w:num w:numId="52" w16cid:durableId="393045684">
    <w:abstractNumId w:val="5"/>
  </w:num>
  <w:num w:numId="53" w16cid:durableId="901453423">
    <w:abstractNumId w:val="81"/>
  </w:num>
  <w:num w:numId="54" w16cid:durableId="883638097">
    <w:abstractNumId w:val="84"/>
  </w:num>
  <w:num w:numId="55" w16cid:durableId="1471164600">
    <w:abstractNumId w:val="69"/>
  </w:num>
  <w:num w:numId="56" w16cid:durableId="626208089">
    <w:abstractNumId w:val="45"/>
  </w:num>
  <w:num w:numId="57" w16cid:durableId="671223673">
    <w:abstractNumId w:val="88"/>
  </w:num>
  <w:num w:numId="58" w16cid:durableId="1825196800">
    <w:abstractNumId w:val="80"/>
  </w:num>
  <w:num w:numId="59" w16cid:durableId="1818107373">
    <w:abstractNumId w:val="6"/>
  </w:num>
  <w:num w:numId="60" w16cid:durableId="894002316">
    <w:abstractNumId w:val="77"/>
  </w:num>
  <w:num w:numId="61" w16cid:durableId="399520129">
    <w:abstractNumId w:val="33"/>
  </w:num>
  <w:num w:numId="62" w16cid:durableId="437025262">
    <w:abstractNumId w:val="87"/>
  </w:num>
  <w:num w:numId="63" w16cid:durableId="50154324">
    <w:abstractNumId w:val="99"/>
  </w:num>
  <w:num w:numId="64" w16cid:durableId="1209143691">
    <w:abstractNumId w:val="10"/>
  </w:num>
  <w:num w:numId="65" w16cid:durableId="66072914">
    <w:abstractNumId w:val="50"/>
  </w:num>
  <w:num w:numId="66" w16cid:durableId="1220289766">
    <w:abstractNumId w:val="66"/>
  </w:num>
  <w:num w:numId="67" w16cid:durableId="1210922427">
    <w:abstractNumId w:val="76"/>
  </w:num>
  <w:num w:numId="68" w16cid:durableId="1568608430">
    <w:abstractNumId w:val="101"/>
  </w:num>
  <w:num w:numId="69" w16cid:durableId="529419359">
    <w:abstractNumId w:val="29"/>
  </w:num>
  <w:num w:numId="70" w16cid:durableId="1424495539">
    <w:abstractNumId w:val="35"/>
  </w:num>
  <w:num w:numId="71" w16cid:durableId="1947536973">
    <w:abstractNumId w:val="98"/>
  </w:num>
  <w:num w:numId="72" w16cid:durableId="1647735420">
    <w:abstractNumId w:val="64"/>
  </w:num>
  <w:num w:numId="73" w16cid:durableId="2017926445">
    <w:abstractNumId w:val="63"/>
  </w:num>
  <w:num w:numId="74" w16cid:durableId="1691174474">
    <w:abstractNumId w:val="105"/>
  </w:num>
  <w:num w:numId="75" w16cid:durableId="810446722">
    <w:abstractNumId w:val="54"/>
  </w:num>
  <w:num w:numId="76" w16cid:durableId="1888951874">
    <w:abstractNumId w:val="32"/>
  </w:num>
  <w:num w:numId="77" w16cid:durableId="645597577">
    <w:abstractNumId w:val="24"/>
  </w:num>
  <w:num w:numId="78" w16cid:durableId="492797556">
    <w:abstractNumId w:val="18"/>
  </w:num>
  <w:num w:numId="79" w16cid:durableId="226183062">
    <w:abstractNumId w:val="3"/>
  </w:num>
  <w:num w:numId="80" w16cid:durableId="1079055783">
    <w:abstractNumId w:val="15"/>
  </w:num>
  <w:num w:numId="81" w16cid:durableId="991720287">
    <w:abstractNumId w:val="92"/>
  </w:num>
  <w:num w:numId="82" w16cid:durableId="342054753">
    <w:abstractNumId w:val="78"/>
  </w:num>
  <w:num w:numId="83" w16cid:durableId="1162043796">
    <w:abstractNumId w:val="94"/>
  </w:num>
  <w:num w:numId="84" w16cid:durableId="907299033">
    <w:abstractNumId w:val="37"/>
  </w:num>
  <w:num w:numId="85" w16cid:durableId="998194468">
    <w:abstractNumId w:val="108"/>
  </w:num>
  <w:num w:numId="86" w16cid:durableId="1377124267">
    <w:abstractNumId w:val="58"/>
  </w:num>
  <w:num w:numId="87" w16cid:durableId="1350910616">
    <w:abstractNumId w:val="59"/>
  </w:num>
  <w:num w:numId="88" w16cid:durableId="184222185">
    <w:abstractNumId w:val="1"/>
  </w:num>
  <w:num w:numId="89" w16cid:durableId="1230732960">
    <w:abstractNumId w:val="103"/>
  </w:num>
  <w:num w:numId="90" w16cid:durableId="1289361339">
    <w:abstractNumId w:val="4"/>
  </w:num>
  <w:num w:numId="91" w16cid:durableId="337193729">
    <w:abstractNumId w:val="16"/>
  </w:num>
  <w:num w:numId="92" w16cid:durableId="1190221411">
    <w:abstractNumId w:val="22"/>
  </w:num>
  <w:num w:numId="93" w16cid:durableId="1180240129">
    <w:abstractNumId w:val="79"/>
  </w:num>
  <w:num w:numId="94" w16cid:durableId="949317184">
    <w:abstractNumId w:val="41"/>
  </w:num>
  <w:num w:numId="95" w16cid:durableId="772700963">
    <w:abstractNumId w:val="68"/>
  </w:num>
  <w:num w:numId="96" w16cid:durableId="1030836628">
    <w:abstractNumId w:val="61"/>
  </w:num>
  <w:num w:numId="97" w16cid:durableId="1828520313">
    <w:abstractNumId w:val="96"/>
  </w:num>
  <w:num w:numId="98" w16cid:durableId="1145925664">
    <w:abstractNumId w:val="47"/>
  </w:num>
  <w:num w:numId="99" w16cid:durableId="894969248">
    <w:abstractNumId w:val="74"/>
  </w:num>
  <w:num w:numId="100" w16cid:durableId="1734695921">
    <w:abstractNumId w:val="26"/>
  </w:num>
  <w:num w:numId="101" w16cid:durableId="1380089453">
    <w:abstractNumId w:val="8"/>
  </w:num>
  <w:num w:numId="102" w16cid:durableId="705108457">
    <w:abstractNumId w:val="107"/>
  </w:num>
  <w:num w:numId="103" w16cid:durableId="296684111">
    <w:abstractNumId w:val="43"/>
  </w:num>
  <w:num w:numId="104" w16cid:durableId="1071276444">
    <w:abstractNumId w:val="42"/>
  </w:num>
  <w:num w:numId="105" w16cid:durableId="908005363">
    <w:abstractNumId w:val="91"/>
  </w:num>
  <w:num w:numId="106" w16cid:durableId="79521189">
    <w:abstractNumId w:val="19"/>
  </w:num>
  <w:num w:numId="107" w16cid:durableId="2147114549">
    <w:abstractNumId w:val="46"/>
  </w:num>
  <w:num w:numId="108" w16cid:durableId="2016876582">
    <w:abstractNumId w:val="93"/>
  </w:num>
  <w:num w:numId="109" w16cid:durableId="5910870">
    <w:abstractNumId w:val="31"/>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2B2"/>
    <w:rsid w:val="00436BD2"/>
    <w:rsid w:val="004E062E"/>
    <w:rsid w:val="005A12B2"/>
    <w:rsid w:val="006D21E2"/>
    <w:rsid w:val="009F72F1"/>
    <w:rsid w:val="00AB2CC7"/>
    <w:rsid w:val="00B37240"/>
    <w:rsid w:val="00CC0D78"/>
    <w:rsid w:val="00ED53F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18C98"/>
  <w15:chartTrackingRefBased/>
  <w15:docId w15:val="{5A488424-43D6-494F-A9BB-B38959224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2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2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2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2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2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2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2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2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2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2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2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2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2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2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2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2B2"/>
    <w:rPr>
      <w:rFonts w:eastAsiaTheme="majorEastAsia" w:cstheme="majorBidi"/>
      <w:color w:val="272727" w:themeColor="text1" w:themeTint="D8"/>
    </w:rPr>
  </w:style>
  <w:style w:type="paragraph" w:styleId="Title">
    <w:name w:val="Title"/>
    <w:basedOn w:val="Normal"/>
    <w:next w:val="Normal"/>
    <w:link w:val="TitleChar"/>
    <w:uiPriority w:val="10"/>
    <w:qFormat/>
    <w:rsid w:val="005A1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2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2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2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2B2"/>
    <w:pPr>
      <w:spacing w:before="160"/>
      <w:jc w:val="center"/>
    </w:pPr>
    <w:rPr>
      <w:i/>
      <w:iCs/>
      <w:color w:val="404040" w:themeColor="text1" w:themeTint="BF"/>
    </w:rPr>
  </w:style>
  <w:style w:type="character" w:customStyle="1" w:styleId="QuoteChar">
    <w:name w:val="Quote Char"/>
    <w:basedOn w:val="DefaultParagraphFont"/>
    <w:link w:val="Quote"/>
    <w:uiPriority w:val="29"/>
    <w:rsid w:val="005A12B2"/>
    <w:rPr>
      <w:i/>
      <w:iCs/>
      <w:color w:val="404040" w:themeColor="text1" w:themeTint="BF"/>
    </w:rPr>
  </w:style>
  <w:style w:type="paragraph" w:styleId="ListParagraph">
    <w:name w:val="List Paragraph"/>
    <w:basedOn w:val="Normal"/>
    <w:uiPriority w:val="34"/>
    <w:qFormat/>
    <w:rsid w:val="005A12B2"/>
    <w:pPr>
      <w:ind w:left="720"/>
      <w:contextualSpacing/>
    </w:pPr>
  </w:style>
  <w:style w:type="character" w:styleId="IntenseEmphasis">
    <w:name w:val="Intense Emphasis"/>
    <w:basedOn w:val="DefaultParagraphFont"/>
    <w:uiPriority w:val="21"/>
    <w:qFormat/>
    <w:rsid w:val="005A12B2"/>
    <w:rPr>
      <w:i/>
      <w:iCs/>
      <w:color w:val="0F4761" w:themeColor="accent1" w:themeShade="BF"/>
    </w:rPr>
  </w:style>
  <w:style w:type="paragraph" w:styleId="IntenseQuote">
    <w:name w:val="Intense Quote"/>
    <w:basedOn w:val="Normal"/>
    <w:next w:val="Normal"/>
    <w:link w:val="IntenseQuoteChar"/>
    <w:uiPriority w:val="30"/>
    <w:qFormat/>
    <w:rsid w:val="005A1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2B2"/>
    <w:rPr>
      <w:i/>
      <w:iCs/>
      <w:color w:val="0F4761" w:themeColor="accent1" w:themeShade="BF"/>
    </w:rPr>
  </w:style>
  <w:style w:type="character" w:styleId="IntenseReference">
    <w:name w:val="Intense Reference"/>
    <w:basedOn w:val="DefaultParagraphFont"/>
    <w:uiPriority w:val="32"/>
    <w:qFormat/>
    <w:rsid w:val="005A12B2"/>
    <w:rPr>
      <w:b/>
      <w:bCs/>
      <w:smallCaps/>
      <w:color w:val="0F4761" w:themeColor="accent1" w:themeShade="BF"/>
      <w:spacing w:val="5"/>
    </w:rPr>
  </w:style>
  <w:style w:type="character" w:styleId="Hyperlink">
    <w:name w:val="Hyperlink"/>
    <w:basedOn w:val="DefaultParagraphFont"/>
    <w:uiPriority w:val="99"/>
    <w:unhideWhenUsed/>
    <w:rsid w:val="005A12B2"/>
    <w:rPr>
      <w:color w:val="467886" w:themeColor="hyperlink"/>
      <w:u w:val="single"/>
    </w:rPr>
  </w:style>
  <w:style w:type="character" w:styleId="UnresolvedMention">
    <w:name w:val="Unresolved Mention"/>
    <w:basedOn w:val="DefaultParagraphFont"/>
    <w:uiPriority w:val="99"/>
    <w:semiHidden/>
    <w:unhideWhenUsed/>
    <w:rsid w:val="005A12B2"/>
    <w:rPr>
      <w:color w:val="605E5C"/>
      <w:shd w:val="clear" w:color="auto" w:fill="E1DFDD"/>
    </w:rPr>
  </w:style>
  <w:style w:type="paragraph" w:styleId="Header">
    <w:name w:val="header"/>
    <w:basedOn w:val="Normal"/>
    <w:link w:val="HeaderChar"/>
    <w:uiPriority w:val="99"/>
    <w:unhideWhenUsed/>
    <w:rsid w:val="005A12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2B2"/>
  </w:style>
  <w:style w:type="paragraph" w:styleId="Footer">
    <w:name w:val="footer"/>
    <w:basedOn w:val="Normal"/>
    <w:link w:val="FooterChar"/>
    <w:uiPriority w:val="99"/>
    <w:unhideWhenUsed/>
    <w:rsid w:val="005A12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fat.govt.nz/" TargetMode="External"/><Relationship Id="rId3" Type="http://schemas.openxmlformats.org/officeDocument/2006/relationships/settings" Target="settings.xml"/><Relationship Id="rId7" Type="http://schemas.openxmlformats.org/officeDocument/2006/relationships/hyperlink" Target="https://www.health.govt.n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wh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1916</Words>
  <Characters>10924</Characters>
  <Application>Microsoft Office Word</Application>
  <DocSecurity>0</DocSecurity>
  <Lines>91</Lines>
  <Paragraphs>25</Paragraphs>
  <ScaleCrop>false</ScaleCrop>
  <Company>Otago Polytechnic</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O'Fee</dc:creator>
  <cp:keywords/>
  <dc:description/>
  <cp:lastModifiedBy>Jeanette O'Fee</cp:lastModifiedBy>
  <cp:revision>3</cp:revision>
  <dcterms:created xsi:type="dcterms:W3CDTF">2026-11-03T02:15:00Z</dcterms:created>
  <dcterms:modified xsi:type="dcterms:W3CDTF">2026-11-03T02:24:00Z</dcterms:modified>
</cp:coreProperties>
</file>