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D2BC" w14:textId="2B5BCD5F" w:rsidR="00CC0D78" w:rsidRPr="006F3CC1" w:rsidRDefault="00336341">
      <w:pPr>
        <w:rPr>
          <w:rFonts w:ascii="Helvetica" w:hAnsi="Helvetica" w:cs="Helvetica"/>
          <w:b/>
          <w:bCs/>
          <w:sz w:val="23"/>
          <w:szCs w:val="23"/>
        </w:rPr>
      </w:pPr>
      <w:r w:rsidRPr="006F3CC1">
        <w:rPr>
          <w:rFonts w:ascii="Helvetica" w:hAnsi="Helvetica" w:cs="Helvetica"/>
          <w:b/>
          <w:bCs/>
          <w:sz w:val="23"/>
          <w:szCs w:val="23"/>
        </w:rPr>
        <w:t xml:space="preserve">Appendix </w:t>
      </w:r>
    </w:p>
    <w:p w14:paraId="7BE2909F" w14:textId="77777777" w:rsidR="00336341" w:rsidRPr="00336341" w:rsidRDefault="00336341">
      <w:pPr>
        <w:rPr>
          <w:rFonts w:ascii="Helvetica" w:hAnsi="Helvetica" w:cs="Helvetica"/>
          <w:sz w:val="23"/>
          <w:szCs w:val="23"/>
        </w:rPr>
      </w:pPr>
    </w:p>
    <w:p w14:paraId="18CFDDAE" w14:textId="77777777" w:rsidR="00336341" w:rsidRPr="00336341" w:rsidRDefault="00336341" w:rsidP="00336341">
      <w:pPr>
        <w:jc w:val="both"/>
        <w:textAlignment w:val="baseline"/>
        <w:rPr>
          <w:rFonts w:ascii="Helvetica" w:hAnsi="Helvetica" w:cs="Helvetica"/>
          <w:b/>
          <w:bCs/>
          <w:sz w:val="23"/>
          <w:szCs w:val="23"/>
        </w:rPr>
      </w:pPr>
      <w:r w:rsidRPr="00336341">
        <w:rPr>
          <w:rFonts w:ascii="Helvetica" w:hAnsi="Helvetica" w:cs="Helvetica"/>
          <w:b/>
          <w:bCs/>
          <w:sz w:val="23"/>
          <w:szCs w:val="23"/>
        </w:rPr>
        <w:t xml:space="preserve">Progression within Associate Professor and Professor remuneration range MIN to MAX. </w:t>
      </w:r>
    </w:p>
    <w:p w14:paraId="797811A2" w14:textId="77777777" w:rsidR="00336341" w:rsidRPr="00336341" w:rsidRDefault="00336341" w:rsidP="00336341">
      <w:pPr>
        <w:jc w:val="both"/>
        <w:rPr>
          <w:rFonts w:ascii="Helvetica" w:hAnsi="Helvetica" w:cs="Helvetica"/>
          <w:sz w:val="23"/>
          <w:szCs w:val="23"/>
        </w:rPr>
      </w:pPr>
    </w:p>
    <w:p w14:paraId="0E497841" w14:textId="77777777" w:rsidR="00336341" w:rsidRPr="00336341" w:rsidRDefault="00336341" w:rsidP="00336341">
      <w:pPr>
        <w:pStyle w:val="BodyText"/>
        <w:spacing w:before="6"/>
        <w:ind w:left="567"/>
        <w:jc w:val="both"/>
        <w:rPr>
          <w:rFonts w:ascii="Helvetica" w:hAnsi="Helvetica" w:cs="Helvetica"/>
          <w:sz w:val="23"/>
          <w:szCs w:val="23"/>
        </w:rPr>
      </w:pPr>
      <w:r w:rsidRPr="00336341">
        <w:rPr>
          <w:rFonts w:ascii="Helvetica" w:hAnsi="Helvetica" w:cs="Helvetica"/>
          <w:sz w:val="23"/>
          <w:szCs w:val="23"/>
        </w:rPr>
        <w:t>As an Associate Professor or Professor, you will be paid on the relevant scale between minimum and maximum rate.  This scale is a range and has no step increments. Staff members are able to apply for salary review on an annual basis on the anniversary date of their appointment to the professoriate.</w:t>
      </w:r>
    </w:p>
    <w:p w14:paraId="33970797" w14:textId="77777777" w:rsidR="00336341" w:rsidRPr="00336341" w:rsidRDefault="00336341" w:rsidP="00336341">
      <w:pPr>
        <w:pStyle w:val="BodyText"/>
        <w:spacing w:before="6"/>
        <w:ind w:left="567"/>
        <w:jc w:val="both"/>
        <w:rPr>
          <w:rFonts w:ascii="Helvetica" w:hAnsi="Helvetica" w:cs="Helvetica"/>
          <w:sz w:val="23"/>
          <w:szCs w:val="23"/>
        </w:rPr>
      </w:pPr>
    </w:p>
    <w:p w14:paraId="440B0B9D" w14:textId="77777777" w:rsidR="00336341" w:rsidRPr="00336341" w:rsidRDefault="00336341" w:rsidP="00336341">
      <w:pPr>
        <w:pStyle w:val="BodyText"/>
        <w:spacing w:before="6"/>
        <w:ind w:left="567"/>
        <w:jc w:val="both"/>
        <w:rPr>
          <w:rFonts w:ascii="Helvetica" w:hAnsi="Helvetica" w:cs="Helvetica"/>
          <w:sz w:val="23"/>
          <w:szCs w:val="23"/>
        </w:rPr>
      </w:pPr>
      <w:r w:rsidRPr="00336341">
        <w:rPr>
          <w:rFonts w:ascii="Helvetica" w:hAnsi="Helvetica" w:cs="Helvetica"/>
          <w:sz w:val="23"/>
          <w:szCs w:val="23"/>
        </w:rPr>
        <w:t>To move within the appropriate scale staff members will need to supply the following evidential requirements:</w:t>
      </w:r>
    </w:p>
    <w:p w14:paraId="76C9651E" w14:textId="77777777" w:rsidR="00336341" w:rsidRPr="00336341" w:rsidRDefault="00336341" w:rsidP="00336341">
      <w:pPr>
        <w:pStyle w:val="ListParagraph"/>
        <w:numPr>
          <w:ilvl w:val="1"/>
          <w:numId w:val="1"/>
        </w:numPr>
        <w:ind w:left="1134" w:hanging="567"/>
        <w:jc w:val="both"/>
        <w:textAlignment w:val="baseline"/>
        <w:rPr>
          <w:rFonts w:ascii="Helvetica" w:hAnsi="Helvetica" w:cs="Helvetica"/>
          <w:sz w:val="23"/>
          <w:szCs w:val="23"/>
        </w:rPr>
      </w:pPr>
      <w:r w:rsidRPr="00336341">
        <w:rPr>
          <w:rFonts w:ascii="Helvetica" w:hAnsi="Helvetica" w:cs="Helvetica"/>
          <w:sz w:val="23"/>
          <w:szCs w:val="23"/>
        </w:rPr>
        <w:t xml:space="preserve">Letter of application that specifically address how they have met the profile and expectations of the Associate Professor/Professor role and improved from their past performance. In particular sections 1, 2 and 9 and at least one of sections 3 to 8 of the Professor and Associate Professor Profile and Expectations </w:t>
      </w:r>
    </w:p>
    <w:p w14:paraId="27391CFF" w14:textId="77777777" w:rsidR="00336341" w:rsidRPr="00336341" w:rsidRDefault="00336341" w:rsidP="00336341">
      <w:pPr>
        <w:pStyle w:val="ListParagraph"/>
        <w:numPr>
          <w:ilvl w:val="1"/>
          <w:numId w:val="1"/>
        </w:numPr>
        <w:ind w:left="1134" w:hanging="567"/>
        <w:jc w:val="both"/>
        <w:textAlignment w:val="baseline"/>
        <w:rPr>
          <w:rFonts w:ascii="Helvetica" w:hAnsi="Helvetica" w:cs="Helvetica"/>
          <w:sz w:val="23"/>
          <w:szCs w:val="23"/>
        </w:rPr>
      </w:pPr>
      <w:r w:rsidRPr="00336341">
        <w:rPr>
          <w:rFonts w:ascii="Helvetica" w:hAnsi="Helvetica" w:cs="Helvetica"/>
          <w:sz w:val="23"/>
          <w:szCs w:val="23"/>
        </w:rPr>
        <w:t>Performance review (completed within the previous year)</w:t>
      </w:r>
    </w:p>
    <w:p w14:paraId="551A2818" w14:textId="77777777" w:rsidR="00336341" w:rsidRPr="00336341" w:rsidRDefault="00336341" w:rsidP="00336341">
      <w:pPr>
        <w:pStyle w:val="ListParagraph"/>
        <w:numPr>
          <w:ilvl w:val="1"/>
          <w:numId w:val="1"/>
        </w:numPr>
        <w:ind w:left="1134" w:hanging="567"/>
        <w:jc w:val="both"/>
        <w:textAlignment w:val="baseline"/>
        <w:rPr>
          <w:rFonts w:ascii="Helvetica" w:hAnsi="Helvetica" w:cs="Helvetica"/>
          <w:sz w:val="23"/>
          <w:szCs w:val="23"/>
        </w:rPr>
      </w:pPr>
      <w:r w:rsidRPr="00336341">
        <w:rPr>
          <w:rFonts w:ascii="Helvetica" w:hAnsi="Helvetica" w:cs="Helvetica"/>
          <w:sz w:val="23"/>
          <w:szCs w:val="23"/>
        </w:rPr>
        <w:t>Letter/Email of support from Head of College</w:t>
      </w:r>
    </w:p>
    <w:p w14:paraId="6781092B" w14:textId="77777777" w:rsidR="00336341" w:rsidRPr="00336341" w:rsidRDefault="00336341" w:rsidP="00336341">
      <w:pPr>
        <w:pStyle w:val="ListParagraph"/>
        <w:numPr>
          <w:ilvl w:val="1"/>
          <w:numId w:val="1"/>
        </w:numPr>
        <w:ind w:left="1134" w:hanging="567"/>
        <w:jc w:val="both"/>
        <w:textAlignment w:val="baseline"/>
        <w:rPr>
          <w:rFonts w:ascii="Helvetica" w:hAnsi="Helvetica" w:cs="Helvetica"/>
          <w:sz w:val="23"/>
          <w:szCs w:val="23"/>
        </w:rPr>
      </w:pPr>
      <w:r w:rsidRPr="00336341">
        <w:rPr>
          <w:rFonts w:ascii="Helvetica" w:hAnsi="Helvetica" w:cs="Helvetica"/>
          <w:sz w:val="23"/>
          <w:szCs w:val="23"/>
        </w:rPr>
        <w:t>Recent peer feedback, with a reflection on the outcomes of this process.</w:t>
      </w:r>
    </w:p>
    <w:p w14:paraId="5C499867" w14:textId="77777777" w:rsidR="00336341" w:rsidRPr="00336341" w:rsidRDefault="00336341" w:rsidP="00336341">
      <w:pPr>
        <w:pStyle w:val="ListParagraph"/>
        <w:numPr>
          <w:ilvl w:val="1"/>
          <w:numId w:val="1"/>
        </w:numPr>
        <w:ind w:left="1134" w:hanging="567"/>
        <w:jc w:val="both"/>
        <w:textAlignment w:val="baseline"/>
        <w:rPr>
          <w:rFonts w:ascii="Helvetica" w:hAnsi="Helvetica" w:cs="Helvetica"/>
          <w:sz w:val="23"/>
          <w:szCs w:val="23"/>
        </w:rPr>
      </w:pPr>
      <w:r w:rsidRPr="00336341">
        <w:rPr>
          <w:rFonts w:ascii="Helvetica" w:hAnsi="Helvetica" w:cs="Helvetica"/>
          <w:sz w:val="23"/>
          <w:szCs w:val="23"/>
        </w:rPr>
        <w:t>Any relevant information such as internal or external committee membership, research, leadership roles etc. </w:t>
      </w:r>
    </w:p>
    <w:p w14:paraId="0E6882D5" w14:textId="77777777" w:rsidR="00336341" w:rsidRPr="00336341" w:rsidRDefault="00336341" w:rsidP="00336341">
      <w:pPr>
        <w:jc w:val="both"/>
        <w:rPr>
          <w:rFonts w:ascii="Helvetica" w:hAnsi="Helvetica" w:cs="Helvetica"/>
          <w:sz w:val="23"/>
          <w:szCs w:val="23"/>
        </w:rPr>
      </w:pPr>
    </w:p>
    <w:p w14:paraId="5A6FEFEE" w14:textId="0359D960" w:rsidR="00336341" w:rsidRPr="00336341" w:rsidRDefault="00336341" w:rsidP="00336341">
      <w:pPr>
        <w:jc w:val="both"/>
        <w:textAlignment w:val="baseline"/>
        <w:rPr>
          <w:rFonts w:ascii="Helvetica" w:hAnsi="Helvetica" w:cs="Helvetica"/>
          <w:sz w:val="23"/>
          <w:szCs w:val="23"/>
        </w:rPr>
      </w:pPr>
      <w:r w:rsidRPr="00336341">
        <w:rPr>
          <w:rFonts w:ascii="Helvetica" w:hAnsi="Helvetica" w:cs="Helvetica"/>
          <w:sz w:val="23"/>
          <w:szCs w:val="23"/>
        </w:rPr>
        <w:t xml:space="preserve">These criteria would be assessed by </w:t>
      </w:r>
      <w:r w:rsidR="00A35B3F">
        <w:rPr>
          <w:rFonts w:ascii="Helvetica" w:hAnsi="Helvetica" w:cs="Helvetica"/>
          <w:sz w:val="23"/>
          <w:szCs w:val="23"/>
        </w:rPr>
        <w:t xml:space="preserve">relevant </w:t>
      </w:r>
      <w:r w:rsidRPr="00336341">
        <w:rPr>
          <w:rFonts w:ascii="Helvetica" w:hAnsi="Helvetica" w:cs="Helvetica"/>
          <w:sz w:val="23"/>
          <w:szCs w:val="23"/>
        </w:rPr>
        <w:t xml:space="preserve">Deputy Chief Executive, Academic Delivery, Deputy Chief Executive, People, Culture and Safety and the Director Research and Postgraduate Studies with the final approval by the Chief Executive.  </w:t>
      </w:r>
    </w:p>
    <w:p w14:paraId="13547367" w14:textId="77777777" w:rsidR="00336341" w:rsidRPr="00336341" w:rsidRDefault="00336341" w:rsidP="00336341">
      <w:pPr>
        <w:jc w:val="both"/>
        <w:textAlignment w:val="baseline"/>
        <w:rPr>
          <w:rFonts w:ascii="Helvetica" w:hAnsi="Helvetica" w:cs="Helvetica"/>
          <w:sz w:val="23"/>
          <w:szCs w:val="23"/>
        </w:rPr>
      </w:pPr>
    </w:p>
    <w:p w14:paraId="29DBE626" w14:textId="6589B3EE" w:rsidR="00336341" w:rsidRPr="00336341" w:rsidRDefault="00336341" w:rsidP="00336341">
      <w:pPr>
        <w:jc w:val="both"/>
        <w:textAlignment w:val="baseline"/>
        <w:rPr>
          <w:rFonts w:ascii="Helvetica" w:hAnsi="Helvetica" w:cs="Helvetica"/>
          <w:sz w:val="23"/>
          <w:szCs w:val="23"/>
        </w:rPr>
      </w:pPr>
      <w:r w:rsidRPr="00336341">
        <w:rPr>
          <w:rFonts w:ascii="Helvetica" w:hAnsi="Helvetica" w:cs="Helvetica"/>
          <w:sz w:val="23"/>
          <w:szCs w:val="23"/>
        </w:rPr>
        <w:t>Any approved increases would usually be around 2%. In the case of proven exceptional performance percentage increases in advance of this will be considered</w:t>
      </w:r>
      <w:r w:rsidR="00A35B3F">
        <w:rPr>
          <w:rFonts w:ascii="Helvetica" w:hAnsi="Helvetica" w:cs="Helvetica"/>
          <w:sz w:val="23"/>
          <w:szCs w:val="23"/>
        </w:rPr>
        <w:t xml:space="preserve"> by the Deputy Chief Executive Academic Delivery, Deputy Chief Executive People, Culture and Safety and Director Research and Postgraduate Studies, with final approval by the Chief Executive</w:t>
      </w:r>
      <w:r w:rsidRPr="00336341">
        <w:rPr>
          <w:rFonts w:ascii="Helvetica" w:hAnsi="Helvetica" w:cs="Helvetica"/>
          <w:sz w:val="23"/>
          <w:szCs w:val="23"/>
        </w:rPr>
        <w:t>.</w:t>
      </w:r>
    </w:p>
    <w:p w14:paraId="37191FA9" w14:textId="77777777" w:rsidR="00336341" w:rsidRPr="00336341" w:rsidRDefault="00336341">
      <w:pPr>
        <w:rPr>
          <w:rFonts w:ascii="Helvetica" w:hAnsi="Helvetica" w:cs="Helvetica"/>
          <w:sz w:val="23"/>
          <w:szCs w:val="23"/>
        </w:rPr>
      </w:pPr>
    </w:p>
    <w:sectPr w:rsidR="00336341" w:rsidRPr="00336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27C9B"/>
    <w:multiLevelType w:val="multilevel"/>
    <w:tmpl w:val="9064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876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50" w:hanging="876"/>
      </w:pPr>
    </w:lvl>
    <w:lvl w:ilvl="3">
      <w:start w:val="1"/>
      <w:numFmt w:val="decimal"/>
      <w:isLgl/>
      <w:lvlText w:val="%1.%2.%3.%4"/>
      <w:lvlJc w:val="left"/>
      <w:pPr>
        <w:ind w:left="1857" w:hanging="876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</w:lvl>
  </w:abstractNum>
  <w:num w:numId="1" w16cid:durableId="745032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xNLYwswCSpsbm5ko6SsGpxcWZ+XkgBca1ADXF75QsAAAA"/>
  </w:docVars>
  <w:rsids>
    <w:rsidRoot w:val="00336341"/>
    <w:rsid w:val="00336341"/>
    <w:rsid w:val="00487456"/>
    <w:rsid w:val="004E062E"/>
    <w:rsid w:val="00655C3F"/>
    <w:rsid w:val="006F3CC1"/>
    <w:rsid w:val="00731971"/>
    <w:rsid w:val="009839B1"/>
    <w:rsid w:val="00A35B3F"/>
    <w:rsid w:val="00CC0D78"/>
    <w:rsid w:val="00D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0245"/>
  <w15:chartTrackingRefBased/>
  <w15:docId w15:val="{E4D09BC0-ABD1-4013-BEEB-CAA3868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336341"/>
    <w:pPr>
      <w:autoSpaceDE w:val="0"/>
      <w:autoSpaceDN w:val="0"/>
    </w:pPr>
    <w:rPr>
      <w:sz w:val="20"/>
      <w:szCs w:val="20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36341"/>
    <w:rPr>
      <w:rFonts w:ascii="Calibri" w:hAnsi="Calibri" w:cs="Calibri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336341"/>
    <w:pPr>
      <w:autoSpaceDE w:val="0"/>
      <w:autoSpaceDN w:val="0"/>
      <w:spacing w:before="85"/>
      <w:ind w:left="454" w:hanging="255"/>
    </w:pPr>
    <w:rPr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87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4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5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221B47C8C44AB0B9DF7425B5A153" ma:contentTypeVersion="15" ma:contentTypeDescription="Create a new document." ma:contentTypeScope="" ma:versionID="588772a48574b4255f1f0d8b66503f56">
  <xsd:schema xmlns:xsd="http://www.w3.org/2001/XMLSchema" xmlns:xs="http://www.w3.org/2001/XMLSchema" xmlns:p="http://schemas.microsoft.com/office/2006/metadata/properties" xmlns:ns2="223fc2be-52d4-4bf6-a77f-dc98d2335916" xmlns:ns3="914d8c44-28bf-4352-9430-e7dc81ec25ae" xmlns:ns4="69cf2d07-47cf-4007-8b28-8e99e3ade41f" targetNamespace="http://schemas.microsoft.com/office/2006/metadata/properties" ma:root="true" ma:fieldsID="b8a59d9035c12472222266be5cbc1547" ns2:_="" ns3:_="" ns4:_="">
    <xsd:import namespace="223fc2be-52d4-4bf6-a77f-dc98d2335916"/>
    <xsd:import namespace="914d8c44-28bf-4352-9430-e7dc81ec25ae"/>
    <xsd:import namespace="69cf2d07-47cf-4007-8b28-8e99e3ade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c2be-52d4-4bf6-a77f-dc98d233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2feb5f-407f-4d79-a6e1-7fec7980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8c44-28bf-4352-9430-e7dc81ec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f2d07-47cf-4007-8b28-8e99e3ade41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06a4c80-79f6-4212-a83d-0a353f5ad3a7}" ma:internalName="TaxCatchAll" ma:showField="CatchAllData" ma:web="914d8c44-28bf-4352-9430-e7dc81ec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f2d07-47cf-4007-8b28-8e99e3ade41f" xsi:nil="true"/>
    <lcf76f155ced4ddcb4097134ff3c332f xmlns="223fc2be-52d4-4bf6-a77f-dc98d23359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FCD9D3-3BDC-4445-8BBE-1E3B5DFE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fc2be-52d4-4bf6-a77f-dc98d2335916"/>
    <ds:schemaRef ds:uri="914d8c44-28bf-4352-9430-e7dc81ec25ae"/>
    <ds:schemaRef ds:uri="69cf2d07-47cf-4007-8b28-8e99e3ade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D4BAA-A031-48E3-A24E-0F4249970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95DD-A989-4869-8BAD-A942C3B695AD}">
  <ds:schemaRefs>
    <ds:schemaRef ds:uri="http://schemas.microsoft.com/office/2006/metadata/properties"/>
    <ds:schemaRef ds:uri="http://schemas.microsoft.com/office/infopath/2007/PartnerControls"/>
    <ds:schemaRef ds:uri="69cf2d07-47cf-4007-8b28-8e99e3ade41f"/>
    <ds:schemaRef ds:uri="223fc2be-52d4-4bf6-a77f-dc98d23359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O'Kane</dc:creator>
  <cp:keywords/>
  <dc:description/>
  <cp:lastModifiedBy>Jeanette O'Fee</cp:lastModifiedBy>
  <cp:revision>2</cp:revision>
  <dcterms:created xsi:type="dcterms:W3CDTF">2022-10-06T02:41:00Z</dcterms:created>
  <dcterms:modified xsi:type="dcterms:W3CDTF">2022-10-06T02:41:00Z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0x0101002953221B47C8C44AB0B9DF7425B5A153</vt:lpwstr>
  </property>
</Properties>
</file>