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8143" w14:textId="42262F1D" w:rsidR="001C5E06" w:rsidRPr="00B335AE" w:rsidRDefault="001C5E06">
      <w:pPr>
        <w:pStyle w:val="Text"/>
        <w:ind w:firstLine="0"/>
        <w:rPr>
          <w:rFonts w:asciiTheme="minorHAnsi" w:hAnsiTheme="minorHAnsi" w:cstheme="minorHAnsi"/>
          <w:sz w:val="18"/>
          <w:szCs w:val="18"/>
        </w:rPr>
      </w:pPr>
      <w:r w:rsidRPr="00B335AE">
        <w:rPr>
          <w:rFonts w:asciiTheme="minorHAnsi" w:hAnsiTheme="minorHAnsi" w:cstheme="minorHAnsi"/>
          <w:sz w:val="18"/>
          <w:szCs w:val="18"/>
        </w:rPr>
        <w:footnoteReference w:customMarkFollows="1" w:id="1"/>
        <w:sym w:font="Symbol" w:char="F020"/>
      </w:r>
    </w:p>
    <w:p w14:paraId="4684A1EF" w14:textId="4466DE73" w:rsidR="001C5E06" w:rsidRPr="00B335AE" w:rsidRDefault="00A3220C" w:rsidP="00571CD5">
      <w:pPr>
        <w:pStyle w:val="Title"/>
        <w:framePr w:wrap="notBeside"/>
        <w:rPr>
          <w:rFonts w:asciiTheme="minorHAnsi" w:hAnsiTheme="minorHAnsi" w:cstheme="minorHAnsi"/>
        </w:rPr>
      </w:pPr>
      <w:r w:rsidRPr="00B335AE">
        <w:rPr>
          <w:rFonts w:asciiTheme="minorHAnsi" w:hAnsiTheme="minorHAnsi" w:cstheme="minorHAnsi"/>
        </w:rPr>
        <w:t xml:space="preserve">Physical Design Parameters for </w:t>
      </w:r>
      <w:r w:rsidR="001B744C">
        <w:rPr>
          <w:rFonts w:asciiTheme="minorHAnsi" w:hAnsiTheme="minorHAnsi" w:cstheme="minorHAnsi"/>
        </w:rPr>
        <w:t>H</w:t>
      </w:r>
      <w:r w:rsidRPr="00B335AE">
        <w:rPr>
          <w:rFonts w:asciiTheme="minorHAnsi" w:hAnsiTheme="minorHAnsi" w:cstheme="minorHAnsi"/>
        </w:rPr>
        <w:t>andheld Dynamometers</w:t>
      </w:r>
    </w:p>
    <w:p w14:paraId="6945294F" w14:textId="55ABEFA0" w:rsidR="00173C6A" w:rsidRPr="00B335AE" w:rsidRDefault="009417EF" w:rsidP="003A037C">
      <w:pPr>
        <w:pStyle w:val="Authors"/>
        <w:framePr w:wrap="notBeside" w:x="1335" w:y="-359"/>
        <w:spacing w:after="0"/>
        <w:rPr>
          <w:rFonts w:asciiTheme="minorHAnsi" w:hAnsiTheme="minorHAnsi" w:cstheme="minorHAnsi"/>
          <w:b/>
        </w:rPr>
      </w:pPr>
      <w:r w:rsidRPr="00B335AE">
        <w:rPr>
          <w:rFonts w:asciiTheme="minorHAnsi" w:hAnsiTheme="minorHAnsi" w:cstheme="minorHAnsi"/>
          <w:b/>
        </w:rPr>
        <w:t xml:space="preserve">Matthew D. King1, Charlotte Flaherty2, Jing Lin3† </w:t>
      </w:r>
      <w:r w:rsidR="003A037C" w:rsidRPr="00B335AE">
        <w:rPr>
          <w:rFonts w:asciiTheme="minorHAnsi" w:hAnsiTheme="minorHAnsi" w:cstheme="minorHAnsi"/>
          <w:b/>
        </w:rPr>
        <w:t xml:space="preserve">  </w:t>
      </w:r>
    </w:p>
    <w:p w14:paraId="1D4EB396" w14:textId="77777777" w:rsidR="003A037C" w:rsidRPr="00B335AE" w:rsidRDefault="003A037C" w:rsidP="003A037C">
      <w:pPr>
        <w:pStyle w:val="Authors"/>
        <w:framePr w:wrap="notBeside" w:x="1335" w:y="-359"/>
        <w:spacing w:after="0"/>
        <w:rPr>
          <w:rFonts w:asciiTheme="minorHAnsi" w:hAnsiTheme="minorHAnsi" w:cstheme="minorHAnsi"/>
          <w:b/>
        </w:rPr>
      </w:pPr>
      <w:r w:rsidRPr="00B335AE">
        <w:rPr>
          <w:rFonts w:asciiTheme="minorHAnsi" w:hAnsiTheme="minorHAnsi" w:cstheme="minorHAnsi"/>
          <w:b/>
        </w:rPr>
        <w:t xml:space="preserve">         </w:t>
      </w:r>
      <w:r w:rsidR="009417EF" w:rsidRPr="00B335AE">
        <w:rPr>
          <w:rFonts w:asciiTheme="minorHAnsi" w:hAnsiTheme="minorHAnsi" w:cstheme="minorHAnsi"/>
          <w:b/>
        </w:rPr>
        <w:t>ECL Otago Polytechnic NZ, ECL Otago Polytechnic NZ,</w:t>
      </w:r>
      <w:r w:rsidR="009417EF" w:rsidRPr="00B335AE">
        <w:rPr>
          <w:rFonts w:asciiTheme="minorHAnsi" w:hAnsiTheme="minorHAnsi" w:cstheme="minorHAnsi"/>
        </w:rPr>
        <w:t xml:space="preserve"> </w:t>
      </w:r>
      <w:r w:rsidR="009417EF" w:rsidRPr="00B335AE">
        <w:rPr>
          <w:rFonts w:asciiTheme="minorHAnsi" w:hAnsiTheme="minorHAnsi" w:cstheme="minorHAnsi"/>
          <w:b/>
        </w:rPr>
        <w:t xml:space="preserve">CE Dalian Ocean University, China  </w:t>
      </w:r>
      <w:r w:rsidR="00173C6A" w:rsidRPr="00B335AE">
        <w:rPr>
          <w:rFonts w:asciiTheme="minorHAnsi" w:hAnsiTheme="minorHAnsi" w:cstheme="minorHAnsi"/>
          <w:b/>
        </w:rPr>
        <w:t xml:space="preserve">  </w:t>
      </w:r>
      <w:r w:rsidRPr="00B335AE">
        <w:rPr>
          <w:rFonts w:asciiTheme="minorHAnsi" w:hAnsiTheme="minorHAnsi" w:cstheme="minorHAnsi"/>
          <w:b/>
        </w:rPr>
        <w:t xml:space="preserve">                                              </w:t>
      </w:r>
    </w:p>
    <w:p w14:paraId="6F4C4CF1" w14:textId="77777777" w:rsidR="001C5E06" w:rsidRPr="00B335AE" w:rsidRDefault="009417EF" w:rsidP="003A037C">
      <w:pPr>
        <w:pStyle w:val="Authors"/>
        <w:framePr w:wrap="notBeside" w:x="1335" w:y="-359"/>
        <w:spacing w:after="0"/>
        <w:rPr>
          <w:rFonts w:asciiTheme="minorHAnsi" w:hAnsiTheme="minorHAnsi" w:cstheme="minorHAnsi"/>
          <w:b/>
          <w:lang w:eastAsia="zh-TW"/>
        </w:rPr>
      </w:pPr>
      <w:r w:rsidRPr="00B335AE">
        <w:rPr>
          <w:rFonts w:asciiTheme="minorHAnsi" w:hAnsiTheme="minorHAnsi" w:cstheme="minorHAnsi"/>
          <w:b/>
        </w:rPr>
        <w:t>mking@op.ac.nz</w:t>
      </w:r>
      <w:r w:rsidR="003A037C" w:rsidRPr="00B335AE">
        <w:rPr>
          <w:rFonts w:asciiTheme="minorHAnsi" w:hAnsiTheme="minorHAnsi" w:cstheme="minorHAnsi"/>
          <w:b/>
        </w:rPr>
        <w:t xml:space="preserve">, </w:t>
      </w:r>
      <w:r w:rsidRPr="00B335AE">
        <w:rPr>
          <w:rFonts w:asciiTheme="minorHAnsi" w:hAnsiTheme="minorHAnsi" w:cstheme="minorHAnsi"/>
          <w:b/>
        </w:rPr>
        <w:t>flahecc1@student.op.ac.nz</w:t>
      </w:r>
      <w:r w:rsidR="003A037C" w:rsidRPr="00B335AE">
        <w:rPr>
          <w:rFonts w:asciiTheme="minorHAnsi" w:hAnsiTheme="minorHAnsi" w:cstheme="minorHAnsi"/>
          <w:b/>
        </w:rPr>
        <w:t xml:space="preserve">, </w:t>
      </w:r>
      <w:r w:rsidRPr="00B335AE">
        <w:rPr>
          <w:rFonts w:asciiTheme="minorHAnsi" w:hAnsiTheme="minorHAnsi" w:cstheme="minorHAnsi"/>
          <w:b/>
        </w:rPr>
        <w:t>sutezjl@126.com</w:t>
      </w:r>
    </w:p>
    <w:p w14:paraId="0067070F" w14:textId="77777777" w:rsidR="00B7609B" w:rsidRPr="00B335AE" w:rsidRDefault="001C5E06" w:rsidP="00576D71">
      <w:pPr>
        <w:pStyle w:val="Abstract"/>
        <w:rPr>
          <w:rFonts w:asciiTheme="minorHAnsi" w:hAnsiTheme="minorHAnsi" w:cstheme="minorHAnsi"/>
          <w:i/>
          <w:sz w:val="20"/>
          <w:szCs w:val="20"/>
        </w:rPr>
      </w:pPr>
      <w:r w:rsidRPr="00B335AE">
        <w:rPr>
          <w:rFonts w:asciiTheme="minorHAnsi" w:hAnsiTheme="minorHAnsi" w:cstheme="minorHAnsi"/>
          <w:i/>
          <w:iCs/>
          <w:sz w:val="20"/>
          <w:szCs w:val="20"/>
        </w:rPr>
        <w:t>Abstract</w:t>
      </w:r>
    </w:p>
    <w:p w14:paraId="77B27079" w14:textId="77777777" w:rsidR="00D304A8" w:rsidRPr="00D304A8" w:rsidRDefault="00D304A8" w:rsidP="00576D71">
      <w:pPr>
        <w:ind w:firstLine="284"/>
        <w:jc w:val="both"/>
        <w:rPr>
          <w:rFonts w:asciiTheme="minorHAnsi" w:hAnsiTheme="minorHAnsi" w:cstheme="minorHAnsi"/>
          <w:b/>
          <w:bCs/>
          <w:i/>
        </w:rPr>
      </w:pPr>
      <w:bookmarkStart w:id="0" w:name="PointTmp"/>
      <w:r w:rsidRPr="00D304A8">
        <w:rPr>
          <w:rFonts w:asciiTheme="minorHAnsi" w:hAnsiTheme="minorHAnsi" w:cstheme="minorHAnsi"/>
          <w:b/>
          <w:bCs/>
          <w:i/>
        </w:rPr>
        <w:t xml:space="preserve">Purpose: This paper considers why and how grip strength is measured and establishes a baseline of physical design parameters which will allow for the development of a handgrip dynamometer which generates consistent and accurate results. </w:t>
      </w:r>
    </w:p>
    <w:p w14:paraId="1391DBFA" w14:textId="77777777" w:rsidR="00D304A8" w:rsidRPr="00D304A8" w:rsidRDefault="00D304A8" w:rsidP="00576D71">
      <w:pPr>
        <w:ind w:firstLine="284"/>
        <w:jc w:val="both"/>
        <w:rPr>
          <w:rFonts w:asciiTheme="minorHAnsi" w:hAnsiTheme="minorHAnsi" w:cstheme="minorHAnsi"/>
          <w:b/>
          <w:bCs/>
          <w:i/>
        </w:rPr>
      </w:pPr>
      <w:r w:rsidRPr="00D304A8">
        <w:rPr>
          <w:rFonts w:asciiTheme="minorHAnsi" w:hAnsiTheme="minorHAnsi" w:cstheme="minorHAnsi"/>
          <w:b/>
          <w:bCs/>
          <w:i/>
        </w:rPr>
        <w:t>Methods: Relevant publications were reviewed and evaluated to glean insight into the effects of various device design considerations on the test outcomes. Additionally, an investigation into the mechanism which provides grip strength for humans was used to inform appropriate data collection techniques.</w:t>
      </w:r>
    </w:p>
    <w:p w14:paraId="5DB0CFC6" w14:textId="77777777" w:rsidR="00D304A8" w:rsidRPr="00D304A8" w:rsidRDefault="00D304A8" w:rsidP="00576D71">
      <w:pPr>
        <w:ind w:firstLine="284"/>
        <w:jc w:val="both"/>
        <w:rPr>
          <w:rFonts w:asciiTheme="minorHAnsi" w:hAnsiTheme="minorHAnsi" w:cstheme="minorHAnsi"/>
          <w:b/>
          <w:bCs/>
          <w:i/>
        </w:rPr>
      </w:pPr>
      <w:r w:rsidRPr="00D304A8">
        <w:rPr>
          <w:rFonts w:asciiTheme="minorHAnsi" w:hAnsiTheme="minorHAnsi" w:cstheme="minorHAnsi"/>
          <w:b/>
          <w:bCs/>
          <w:i/>
        </w:rPr>
        <w:t xml:space="preserve">Results: A variety of Dynamometers have been made available on the market with mixed reviews on the consistency of the results, due in part to a lack of understanding of physics and the inconsistent selection of design parameters. </w:t>
      </w:r>
      <w:bookmarkStart w:id="1" w:name="_GoBack"/>
      <w:bookmarkEnd w:id="1"/>
      <w:proofErr w:type="gramStart"/>
      <w:r w:rsidRPr="00D304A8">
        <w:rPr>
          <w:rFonts w:asciiTheme="minorHAnsi" w:hAnsiTheme="minorHAnsi" w:cstheme="minorHAnsi"/>
          <w:b/>
          <w:bCs/>
          <w:i/>
        </w:rPr>
        <w:t>A number of</w:t>
      </w:r>
      <w:proofErr w:type="gramEnd"/>
      <w:r w:rsidRPr="00D304A8">
        <w:rPr>
          <w:rFonts w:asciiTheme="minorHAnsi" w:hAnsiTheme="minorHAnsi" w:cstheme="minorHAnsi"/>
          <w:b/>
          <w:bCs/>
          <w:i/>
        </w:rPr>
        <w:t xml:space="preserve"> physical parameters were consistently reported as having a negative effect on the reliability of the test results. The following physical aspects were considered to inform the design parameters for handgrip strength dynamometers in this paper: Physical characteristics of chosen test Device, Anthropometrics, Test Protocols, Device feedback, shape of handle, material, dimensions, weight and application.</w:t>
      </w:r>
    </w:p>
    <w:p w14:paraId="631FC37B" w14:textId="77777777" w:rsidR="00D304A8" w:rsidRPr="00D304A8" w:rsidRDefault="00D304A8" w:rsidP="00576D71">
      <w:pPr>
        <w:ind w:firstLine="284"/>
        <w:jc w:val="both"/>
        <w:rPr>
          <w:rFonts w:asciiTheme="minorHAnsi" w:hAnsiTheme="minorHAnsi" w:cstheme="minorHAnsi"/>
          <w:b/>
          <w:bCs/>
          <w:i/>
        </w:rPr>
      </w:pPr>
      <w:r w:rsidRPr="00D304A8">
        <w:rPr>
          <w:rFonts w:asciiTheme="minorHAnsi" w:hAnsiTheme="minorHAnsi" w:cstheme="minorHAnsi"/>
          <w:b/>
          <w:bCs/>
          <w:i/>
        </w:rPr>
        <w:t xml:space="preserve">Conclusions: Test results revealed inconsistent medical examination outcomes. Dynamometer design parameters have been clarified to generate a more </w:t>
      </w:r>
      <w:proofErr w:type="spellStart"/>
      <w:r w:rsidRPr="00D304A8">
        <w:rPr>
          <w:rFonts w:asciiTheme="minorHAnsi" w:hAnsiTheme="minorHAnsi" w:cstheme="minorHAnsi"/>
          <w:b/>
          <w:bCs/>
          <w:i/>
        </w:rPr>
        <w:t>standardised</w:t>
      </w:r>
      <w:proofErr w:type="spellEnd"/>
      <w:r w:rsidRPr="00D304A8">
        <w:rPr>
          <w:rFonts w:asciiTheme="minorHAnsi" w:hAnsiTheme="minorHAnsi" w:cstheme="minorHAnsi"/>
          <w:b/>
          <w:bCs/>
          <w:i/>
        </w:rPr>
        <w:t xml:space="preserve"> outcome from hand grip tests. Recommended design parameters and protocols have been specified to guide future dynamometer development.</w:t>
      </w:r>
    </w:p>
    <w:p w14:paraId="6DEF469C" w14:textId="549B3CBE" w:rsidR="001C5E06" w:rsidRPr="00B335AE" w:rsidRDefault="00D304A8" w:rsidP="00576D71">
      <w:pPr>
        <w:ind w:firstLine="284"/>
        <w:jc w:val="both"/>
        <w:rPr>
          <w:rFonts w:asciiTheme="minorHAnsi" w:hAnsiTheme="minorHAnsi" w:cstheme="minorHAnsi"/>
        </w:rPr>
      </w:pPr>
      <w:r w:rsidRPr="00D304A8">
        <w:rPr>
          <w:rFonts w:asciiTheme="minorHAnsi" w:hAnsiTheme="minorHAnsi" w:cstheme="minorHAnsi"/>
          <w:b/>
          <w:bCs/>
          <w:i/>
        </w:rPr>
        <w:t>Index Terms— Dynamometer, Grip Strength, Jamar, Test protocol, Hand Grip Strength Testing.</w:t>
      </w:r>
    </w:p>
    <w:bookmarkEnd w:id="0"/>
    <w:p w14:paraId="0F74CB30" w14:textId="77777777" w:rsidR="001C5E06" w:rsidRPr="00B335AE" w:rsidRDefault="001C5E06" w:rsidP="00576D71">
      <w:pPr>
        <w:pStyle w:val="Heading1"/>
        <w:jc w:val="both"/>
        <w:rPr>
          <w:rFonts w:asciiTheme="minorHAnsi" w:hAnsiTheme="minorHAnsi" w:cstheme="minorHAnsi"/>
        </w:rPr>
      </w:pPr>
      <w:r w:rsidRPr="00B335AE">
        <w:rPr>
          <w:rFonts w:asciiTheme="minorHAnsi" w:hAnsiTheme="minorHAnsi" w:cstheme="minorHAnsi"/>
        </w:rPr>
        <w:t>INTRODUCTION</w:t>
      </w:r>
    </w:p>
    <w:p w14:paraId="0EA3A783" w14:textId="3807D51B"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 xml:space="preserve">Grip strength is the ability of the forearm and the hand to exert a force squeezing the hand or individual fingers </w:t>
      </w:r>
      <w:sdt>
        <w:sdtPr>
          <w:rPr>
            <w:rFonts w:asciiTheme="minorHAnsi" w:hAnsiTheme="minorHAnsi" w:cstheme="minorHAnsi"/>
          </w:rPr>
          <w:id w:val="716554390"/>
          <w:citation/>
        </w:sdtPr>
        <w:sdtEndPr/>
        <w:sdtContent>
          <w:r w:rsidR="000D0227" w:rsidRPr="00B335AE">
            <w:rPr>
              <w:rFonts w:asciiTheme="minorHAnsi" w:hAnsiTheme="minorHAnsi" w:cstheme="minorHAnsi"/>
            </w:rPr>
            <w:fldChar w:fldCharType="begin"/>
          </w:r>
          <w:r w:rsidR="000D0227" w:rsidRPr="00B335AE">
            <w:rPr>
              <w:rFonts w:asciiTheme="minorHAnsi" w:hAnsiTheme="minorHAnsi" w:cstheme="minorHAnsi"/>
              <w:lang w:val="en-NZ"/>
            </w:rPr>
            <w:instrText xml:space="preserve"> CITATION Mor03 \l 5129 </w:instrText>
          </w:r>
          <w:r w:rsidR="000D0227" w:rsidRPr="00B335AE">
            <w:rPr>
              <w:rFonts w:asciiTheme="minorHAnsi" w:hAnsiTheme="minorHAnsi" w:cstheme="minorHAnsi"/>
            </w:rPr>
            <w:fldChar w:fldCharType="separate"/>
          </w:r>
          <w:r w:rsidR="00CA76EF" w:rsidRPr="00B335AE">
            <w:rPr>
              <w:rFonts w:asciiTheme="minorHAnsi" w:hAnsiTheme="minorHAnsi" w:cstheme="minorHAnsi"/>
              <w:noProof/>
              <w:lang w:val="en-NZ"/>
            </w:rPr>
            <w:t>(Moreira D, 2003)</w:t>
          </w:r>
          <w:r w:rsidR="000D0227" w:rsidRPr="00B335AE">
            <w:rPr>
              <w:rFonts w:asciiTheme="minorHAnsi" w:hAnsiTheme="minorHAnsi" w:cstheme="minorHAnsi"/>
            </w:rPr>
            <w:fldChar w:fldCharType="end"/>
          </w:r>
        </w:sdtContent>
      </w:sdt>
      <w:r w:rsidRPr="00B335AE">
        <w:rPr>
          <w:rFonts w:asciiTheme="minorHAnsi" w:hAnsiTheme="minorHAnsi" w:cstheme="minorHAnsi"/>
        </w:rPr>
        <w:t>.  It is important for everyday activities in and out of the work environment.</w:t>
      </w:r>
    </w:p>
    <w:p w14:paraId="375E1379" w14:textId="0CE90C4B"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 xml:space="preserve">The assessment of grip strength is often used in the clinical scenario as an indicator of overall physical strength and health </w:t>
      </w:r>
      <w:sdt>
        <w:sdtPr>
          <w:rPr>
            <w:rFonts w:asciiTheme="minorHAnsi" w:hAnsiTheme="minorHAnsi" w:cstheme="minorHAnsi"/>
          </w:rPr>
          <w:id w:val="-1918934235"/>
          <w:citation/>
        </w:sdtPr>
        <w:sdtEndPr/>
        <w:sdtContent>
          <w:r w:rsidR="000D0227" w:rsidRPr="00B335AE">
            <w:rPr>
              <w:rFonts w:asciiTheme="minorHAnsi" w:hAnsiTheme="minorHAnsi" w:cstheme="minorHAnsi"/>
            </w:rPr>
            <w:fldChar w:fldCharType="begin"/>
          </w:r>
          <w:r w:rsidR="000D0227" w:rsidRPr="00B335AE">
            <w:rPr>
              <w:rFonts w:asciiTheme="minorHAnsi" w:hAnsiTheme="minorHAnsi" w:cstheme="minorHAnsi"/>
              <w:lang w:val="en-NZ"/>
            </w:rPr>
            <w:instrText xml:space="preserve"> CITATION Mas04 \l 5129 </w:instrText>
          </w:r>
          <w:r w:rsidR="000D0227" w:rsidRPr="00B335AE">
            <w:rPr>
              <w:rFonts w:asciiTheme="minorHAnsi" w:hAnsiTheme="minorHAnsi" w:cstheme="minorHAnsi"/>
            </w:rPr>
            <w:fldChar w:fldCharType="separate"/>
          </w:r>
          <w:r w:rsidR="00CA76EF" w:rsidRPr="00B335AE">
            <w:rPr>
              <w:rFonts w:asciiTheme="minorHAnsi" w:hAnsiTheme="minorHAnsi" w:cstheme="minorHAnsi"/>
              <w:noProof/>
              <w:lang w:val="en-NZ"/>
            </w:rPr>
            <w:t>(Massy-Westropp N, 2004)</w:t>
          </w:r>
          <w:r w:rsidR="000D0227" w:rsidRPr="00B335AE">
            <w:rPr>
              <w:rFonts w:asciiTheme="minorHAnsi" w:hAnsiTheme="minorHAnsi" w:cstheme="minorHAnsi"/>
            </w:rPr>
            <w:fldChar w:fldCharType="end"/>
          </w:r>
        </w:sdtContent>
      </w:sdt>
      <w:r w:rsidRPr="00B335AE">
        <w:rPr>
          <w:rFonts w:asciiTheme="minorHAnsi" w:hAnsiTheme="minorHAnsi" w:cstheme="minorHAnsi"/>
        </w:rPr>
        <w:t xml:space="preserve"> as well as for assessment of specific hand and wrist injury impact </w:t>
      </w:r>
      <w:sdt>
        <w:sdtPr>
          <w:rPr>
            <w:rFonts w:asciiTheme="minorHAnsi" w:hAnsiTheme="minorHAnsi" w:cstheme="minorHAnsi"/>
          </w:rPr>
          <w:id w:val="-1597250487"/>
          <w:citation/>
        </w:sdtPr>
        <w:sdtEndPr/>
        <w:sdtContent>
          <w:r w:rsidR="000D0227" w:rsidRPr="00B335AE">
            <w:rPr>
              <w:rFonts w:asciiTheme="minorHAnsi" w:hAnsiTheme="minorHAnsi" w:cstheme="minorHAnsi"/>
            </w:rPr>
            <w:fldChar w:fldCharType="begin"/>
          </w:r>
          <w:r w:rsidR="000D0227" w:rsidRPr="00B335AE">
            <w:rPr>
              <w:rFonts w:asciiTheme="minorHAnsi" w:hAnsiTheme="minorHAnsi" w:cstheme="minorHAnsi"/>
              <w:lang w:val="en-NZ"/>
            </w:rPr>
            <w:instrText xml:space="preserve"> CITATION Asho2 \l 5129 </w:instrText>
          </w:r>
          <w:r w:rsidR="000D0227" w:rsidRPr="00B335AE">
            <w:rPr>
              <w:rFonts w:asciiTheme="minorHAnsi" w:hAnsiTheme="minorHAnsi" w:cstheme="minorHAnsi"/>
            </w:rPr>
            <w:fldChar w:fldCharType="separate"/>
          </w:r>
          <w:r w:rsidR="00CA76EF" w:rsidRPr="00B335AE">
            <w:rPr>
              <w:rFonts w:asciiTheme="minorHAnsi" w:hAnsiTheme="minorHAnsi" w:cstheme="minorHAnsi"/>
              <w:noProof/>
              <w:lang w:val="en-NZ"/>
            </w:rPr>
            <w:t>(Ashton L, 2003)</w:t>
          </w:r>
          <w:r w:rsidR="000D0227" w:rsidRPr="00B335AE">
            <w:rPr>
              <w:rFonts w:asciiTheme="minorHAnsi" w:hAnsiTheme="minorHAnsi" w:cstheme="minorHAnsi"/>
            </w:rPr>
            <w:fldChar w:fldCharType="end"/>
          </w:r>
        </w:sdtContent>
      </w:sdt>
      <w:r w:rsidRPr="00B335AE">
        <w:rPr>
          <w:rFonts w:asciiTheme="minorHAnsi" w:hAnsiTheme="minorHAnsi" w:cstheme="minorHAnsi"/>
        </w:rPr>
        <w:t xml:space="preserve">. Measuring grip strength identifies potential strength deficits and tracks improvement through rehabilitation after injury. It can also be used to establish realistic treatment goals for hand and wrist injuries. </w:t>
      </w:r>
      <w:sdt>
        <w:sdtPr>
          <w:rPr>
            <w:rFonts w:asciiTheme="minorHAnsi" w:hAnsiTheme="minorHAnsi" w:cstheme="minorHAnsi"/>
          </w:rPr>
          <w:id w:val="1668591425"/>
          <w:citation/>
        </w:sdtPr>
        <w:sdtEndPr/>
        <w:sdtContent>
          <w:r w:rsidR="00124E65" w:rsidRPr="00B335AE">
            <w:rPr>
              <w:rFonts w:asciiTheme="minorHAnsi" w:hAnsiTheme="minorHAnsi" w:cstheme="minorHAnsi"/>
            </w:rPr>
            <w:fldChar w:fldCharType="begin"/>
          </w:r>
          <w:r w:rsidR="00124E65" w:rsidRPr="00B335AE">
            <w:rPr>
              <w:rFonts w:asciiTheme="minorHAnsi" w:hAnsiTheme="minorHAnsi" w:cstheme="minorHAnsi"/>
              <w:lang w:val="en-NZ"/>
            </w:rPr>
            <w:instrText xml:space="preserve"> CITATION Mor03 \l 5129 </w:instrText>
          </w:r>
          <w:r w:rsidR="00124E65" w:rsidRPr="00B335AE">
            <w:rPr>
              <w:rFonts w:asciiTheme="minorHAnsi" w:hAnsiTheme="minorHAnsi" w:cstheme="minorHAnsi"/>
            </w:rPr>
            <w:fldChar w:fldCharType="separate"/>
          </w:r>
          <w:r w:rsidR="00CA76EF" w:rsidRPr="00B335AE">
            <w:rPr>
              <w:rFonts w:asciiTheme="minorHAnsi" w:hAnsiTheme="minorHAnsi" w:cstheme="minorHAnsi"/>
              <w:noProof/>
              <w:lang w:val="en-NZ"/>
            </w:rPr>
            <w:t>(Moreira D, 2003)</w:t>
          </w:r>
          <w:r w:rsidR="00124E65" w:rsidRPr="00B335AE">
            <w:rPr>
              <w:rFonts w:asciiTheme="minorHAnsi" w:hAnsiTheme="minorHAnsi" w:cstheme="minorHAnsi"/>
            </w:rPr>
            <w:fldChar w:fldCharType="end"/>
          </w:r>
        </w:sdtContent>
      </w:sdt>
      <w:r w:rsidRPr="00B335AE">
        <w:rPr>
          <w:rFonts w:asciiTheme="minorHAnsi" w:hAnsiTheme="minorHAnsi" w:cstheme="minorHAnsi"/>
        </w:rPr>
        <w:t xml:space="preserve"> </w:t>
      </w:r>
    </w:p>
    <w:p w14:paraId="2F1DDC5B" w14:textId="7589F82F"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Grip strength is either explosive/dynamic (e.g. catching, grabbing), or sustained/static (e.g. carrying a sho</w:t>
      </w:r>
      <w:r w:rsidR="009F60DC" w:rsidRPr="00B335AE">
        <w:rPr>
          <w:rFonts w:asciiTheme="minorHAnsi" w:hAnsiTheme="minorHAnsi" w:cstheme="minorHAnsi"/>
        </w:rPr>
        <w:t xml:space="preserve">pping bag, operating a lever). </w:t>
      </w:r>
      <w:sdt>
        <w:sdtPr>
          <w:rPr>
            <w:rFonts w:asciiTheme="minorHAnsi" w:hAnsiTheme="minorHAnsi" w:cstheme="minorHAnsi"/>
          </w:rPr>
          <w:id w:val="-1130780992"/>
          <w:citation/>
        </w:sdtPr>
        <w:sdtEndPr/>
        <w:sdtContent>
          <w:r w:rsidR="00124E65" w:rsidRPr="00B335AE">
            <w:rPr>
              <w:rFonts w:asciiTheme="minorHAnsi" w:hAnsiTheme="minorHAnsi" w:cstheme="minorHAnsi"/>
            </w:rPr>
            <w:fldChar w:fldCharType="begin"/>
          </w:r>
          <w:r w:rsidR="00124E65" w:rsidRPr="00B335AE">
            <w:rPr>
              <w:rFonts w:asciiTheme="minorHAnsi" w:hAnsiTheme="minorHAnsi" w:cstheme="minorHAnsi"/>
              <w:lang w:val="en-NZ"/>
            </w:rPr>
            <w:instrText xml:space="preserve"> CITATION Tan03 \l 5129 </w:instrText>
          </w:r>
          <w:r w:rsidR="00124E65" w:rsidRPr="00B335AE">
            <w:rPr>
              <w:rFonts w:asciiTheme="minorHAnsi" w:hAnsiTheme="minorHAnsi" w:cstheme="minorHAnsi"/>
            </w:rPr>
            <w:fldChar w:fldCharType="separate"/>
          </w:r>
          <w:r w:rsidR="00CA76EF" w:rsidRPr="00B335AE">
            <w:rPr>
              <w:rFonts w:asciiTheme="minorHAnsi" w:hAnsiTheme="minorHAnsi" w:cstheme="minorHAnsi"/>
              <w:noProof/>
              <w:lang w:val="en-NZ"/>
            </w:rPr>
            <w:t>(Williamson T L, Sept 2003)</w:t>
          </w:r>
          <w:r w:rsidR="00124E65" w:rsidRPr="00B335AE">
            <w:rPr>
              <w:rFonts w:asciiTheme="minorHAnsi" w:hAnsiTheme="minorHAnsi" w:cstheme="minorHAnsi"/>
            </w:rPr>
            <w:fldChar w:fldCharType="end"/>
          </w:r>
        </w:sdtContent>
      </w:sdt>
    </w:p>
    <w:p w14:paraId="279B48E8" w14:textId="77777777"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Because testing of handgrip strength in clinical settings is carried out on patients presenting with a wide range of grip ability such a device should consider design parameters that promote ease of use from the point of view of the patient as well as the clinical practitioner.</w:t>
      </w:r>
    </w:p>
    <w:p w14:paraId="0B48A874" w14:textId="7F6A2651"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There are several different types of dynamometer in use: Pneumatic, Hydraulic, Electronic/Strain.</w:t>
      </w:r>
    </w:p>
    <w:p w14:paraId="49360FDE" w14:textId="3F940A35" w:rsidR="00E731A1" w:rsidRPr="00B335AE" w:rsidRDefault="00E731A1" w:rsidP="00E731A1">
      <w:pPr>
        <w:pStyle w:val="Text"/>
        <w:rPr>
          <w:rFonts w:asciiTheme="minorHAnsi" w:hAnsiTheme="minorHAnsi" w:cstheme="minorHAnsi"/>
        </w:rPr>
      </w:pPr>
      <w:r w:rsidRPr="00B335AE">
        <w:rPr>
          <w:rFonts w:asciiTheme="minorHAnsi" w:hAnsiTheme="minorHAnsi" w:cstheme="minorHAnsi"/>
        </w:rPr>
        <w:t xml:space="preserve">PNEUMATIC: Pneumatic instruments, for example the modified sphygmomanometer, rely on compression of an air-filled compartment, and thereby measure grip pressure rather than grip strength </w:t>
      </w:r>
      <w:sdt>
        <w:sdtPr>
          <w:rPr>
            <w:rFonts w:asciiTheme="minorHAnsi" w:hAnsiTheme="minorHAnsi" w:cstheme="minorHAnsi"/>
          </w:rPr>
          <w:id w:val="199130172"/>
          <w:citation/>
        </w:sdtPr>
        <w:sdtEndPr/>
        <w:sdtContent>
          <w:r w:rsidR="00124E65" w:rsidRPr="00B335AE">
            <w:rPr>
              <w:rFonts w:asciiTheme="minorHAnsi" w:hAnsiTheme="minorHAnsi" w:cstheme="minorHAnsi"/>
            </w:rPr>
            <w:fldChar w:fldCharType="begin"/>
          </w:r>
          <w:r w:rsidR="00124E65" w:rsidRPr="00B335AE">
            <w:rPr>
              <w:rFonts w:asciiTheme="minorHAnsi" w:hAnsiTheme="minorHAnsi" w:cstheme="minorHAnsi"/>
              <w:lang w:val="en-NZ"/>
            </w:rPr>
            <w:instrText xml:space="preserve"> CITATION Asho2 \l 5129 </w:instrText>
          </w:r>
          <w:r w:rsidR="00124E65" w:rsidRPr="00B335AE">
            <w:rPr>
              <w:rFonts w:asciiTheme="minorHAnsi" w:hAnsiTheme="minorHAnsi" w:cstheme="minorHAnsi"/>
            </w:rPr>
            <w:fldChar w:fldCharType="separate"/>
          </w:r>
          <w:r w:rsidR="00CA76EF" w:rsidRPr="00B335AE">
            <w:rPr>
              <w:rFonts w:asciiTheme="minorHAnsi" w:hAnsiTheme="minorHAnsi" w:cstheme="minorHAnsi"/>
              <w:noProof/>
              <w:lang w:val="en-NZ"/>
            </w:rPr>
            <w:t>(Ashton L, 2003)</w:t>
          </w:r>
          <w:r w:rsidR="00124E65" w:rsidRPr="00B335AE">
            <w:rPr>
              <w:rFonts w:asciiTheme="minorHAnsi" w:hAnsiTheme="minorHAnsi" w:cstheme="minorHAnsi"/>
            </w:rPr>
            <w:fldChar w:fldCharType="end"/>
          </w:r>
        </w:sdtContent>
      </w:sdt>
      <w:r w:rsidRPr="00B335AE">
        <w:rPr>
          <w:rFonts w:asciiTheme="minorHAnsi" w:hAnsiTheme="minorHAnsi" w:cstheme="minorHAnsi"/>
        </w:rPr>
        <w:t>. However, varying the surface area over which pressure is applied leads to variable results (i.e. larger hand size leads to artificially lower results than smaller hand size)</w:t>
      </w:r>
      <w:sdt>
        <w:sdtPr>
          <w:rPr>
            <w:rFonts w:asciiTheme="minorHAnsi" w:hAnsiTheme="minorHAnsi" w:cstheme="minorHAnsi"/>
          </w:rPr>
          <w:id w:val="377129938"/>
          <w:citation/>
        </w:sdtPr>
        <w:sdtEndPr/>
        <w:sdtContent>
          <w:r w:rsidR="00411B99" w:rsidRPr="00B335AE">
            <w:rPr>
              <w:rFonts w:asciiTheme="minorHAnsi" w:hAnsiTheme="minorHAnsi" w:cstheme="minorHAnsi"/>
            </w:rPr>
            <w:fldChar w:fldCharType="begin"/>
          </w:r>
          <w:r w:rsidR="00411B99" w:rsidRPr="00B335AE">
            <w:rPr>
              <w:rFonts w:asciiTheme="minorHAnsi" w:hAnsiTheme="minorHAnsi" w:cstheme="minorHAnsi"/>
              <w:lang w:val="en-NZ"/>
            </w:rPr>
            <w:instrText xml:space="preserve"> CITATION Fes02 \l 5129 </w:instrText>
          </w:r>
          <w:r w:rsidR="00411B99" w:rsidRPr="00B335AE">
            <w:rPr>
              <w:rFonts w:asciiTheme="minorHAnsi" w:hAnsiTheme="minorHAnsi" w:cstheme="minorHAnsi"/>
            </w:rPr>
            <w:fldChar w:fldCharType="separate"/>
          </w:r>
          <w:r w:rsidR="00411B99" w:rsidRPr="00B335AE">
            <w:rPr>
              <w:rFonts w:asciiTheme="minorHAnsi" w:hAnsiTheme="minorHAnsi" w:cstheme="minorHAnsi"/>
              <w:noProof/>
              <w:lang w:val="en-NZ"/>
            </w:rPr>
            <w:t xml:space="preserve"> (Fess E. , 2002)</w:t>
          </w:r>
          <w:r w:rsidR="00411B99" w:rsidRPr="00B335AE">
            <w:rPr>
              <w:rFonts w:asciiTheme="minorHAnsi" w:hAnsiTheme="minorHAnsi" w:cstheme="minorHAnsi"/>
            </w:rPr>
            <w:fldChar w:fldCharType="end"/>
          </w:r>
        </w:sdtContent>
      </w:sdt>
      <w:r w:rsidRPr="00B335AE">
        <w:rPr>
          <w:rFonts w:asciiTheme="minorHAnsi" w:hAnsiTheme="minorHAnsi" w:cstheme="minorHAnsi"/>
        </w:rPr>
        <w:t xml:space="preserve">. An example of this kind of dynamometer is the Martin </w:t>
      </w:r>
      <w:proofErr w:type="spellStart"/>
      <w:r w:rsidRPr="00B335AE">
        <w:rPr>
          <w:rFonts w:asciiTheme="minorHAnsi" w:hAnsiTheme="minorHAnsi" w:cstheme="minorHAnsi"/>
        </w:rPr>
        <w:t>Vigorimeter</w:t>
      </w:r>
      <w:proofErr w:type="spellEnd"/>
      <w:r w:rsidRPr="00B335AE">
        <w:rPr>
          <w:rFonts w:asciiTheme="minorHAnsi" w:hAnsiTheme="minorHAnsi" w:cstheme="minorHAnsi"/>
        </w:rPr>
        <w:t xml:space="preserve">. </w:t>
      </w:r>
    </w:p>
    <w:p w14:paraId="3A0B9037" w14:textId="68A2D775" w:rsidR="00E731A1" w:rsidRPr="00B335AE" w:rsidRDefault="00E731A1" w:rsidP="00E731A1">
      <w:pPr>
        <w:pStyle w:val="Text"/>
        <w:rPr>
          <w:rFonts w:asciiTheme="minorHAnsi" w:hAnsiTheme="minorHAnsi" w:cstheme="minorHAnsi"/>
        </w:rPr>
      </w:pPr>
      <w:r w:rsidRPr="00B335AE">
        <w:rPr>
          <w:rFonts w:asciiTheme="minorHAnsi" w:hAnsiTheme="minorHAnsi" w:cstheme="minorHAnsi"/>
        </w:rPr>
        <w:t xml:space="preserve">HYDRAULIC: The Smith and Nephew, Memphis, TN and Jamar hydraulic handheld dynamometer </w:t>
      </w:r>
      <w:sdt>
        <w:sdtPr>
          <w:rPr>
            <w:rFonts w:asciiTheme="minorHAnsi" w:hAnsiTheme="minorHAnsi" w:cstheme="minorHAnsi"/>
          </w:rPr>
          <w:id w:val="2029828612"/>
          <w:citation/>
        </w:sdtPr>
        <w:sdtEndPr/>
        <w:sdtContent>
          <w:r w:rsidR="00124E65" w:rsidRPr="00B335AE">
            <w:rPr>
              <w:rFonts w:asciiTheme="minorHAnsi" w:hAnsiTheme="minorHAnsi" w:cstheme="minorHAnsi"/>
            </w:rPr>
            <w:fldChar w:fldCharType="begin"/>
          </w:r>
          <w:r w:rsidR="00124E65" w:rsidRPr="00B335AE">
            <w:rPr>
              <w:rFonts w:asciiTheme="minorHAnsi" w:hAnsiTheme="minorHAnsi" w:cstheme="minorHAnsi"/>
              <w:lang w:val="en-NZ"/>
            </w:rPr>
            <w:instrText xml:space="preserve"> CITATION Mas04 \l 5129 </w:instrText>
          </w:r>
          <w:r w:rsidR="00124E65" w:rsidRPr="00B335AE">
            <w:rPr>
              <w:rFonts w:asciiTheme="minorHAnsi" w:hAnsiTheme="minorHAnsi" w:cstheme="minorHAnsi"/>
            </w:rPr>
            <w:fldChar w:fldCharType="separate"/>
          </w:r>
          <w:r w:rsidR="00CA76EF" w:rsidRPr="00B335AE">
            <w:rPr>
              <w:rFonts w:asciiTheme="minorHAnsi" w:hAnsiTheme="minorHAnsi" w:cstheme="minorHAnsi"/>
              <w:noProof/>
              <w:lang w:val="en-NZ"/>
            </w:rPr>
            <w:t>(Massy-Westropp N, 2004)</w:t>
          </w:r>
          <w:r w:rsidR="00124E65" w:rsidRPr="00B335AE">
            <w:rPr>
              <w:rFonts w:asciiTheme="minorHAnsi" w:hAnsiTheme="minorHAnsi" w:cstheme="minorHAnsi"/>
            </w:rPr>
            <w:fldChar w:fldCharType="end"/>
          </w:r>
        </w:sdtContent>
      </w:sdt>
      <w:r w:rsidRPr="00B335AE">
        <w:rPr>
          <w:rFonts w:asciiTheme="minorHAnsi" w:hAnsiTheme="minorHAnsi" w:cstheme="minorHAnsi"/>
        </w:rPr>
        <w:t xml:space="preserve"> are examples of hydraulic dynamometers. A survey of occupational therapy schools and clinics in the United States conducted in the mid-1980s found that almost 80% of recipients used the Jamar dynamometer most commonly for determining grip strength </w:t>
      </w:r>
      <w:sdt>
        <w:sdtPr>
          <w:rPr>
            <w:rFonts w:asciiTheme="minorHAnsi" w:hAnsiTheme="minorHAnsi" w:cstheme="minorHAnsi"/>
          </w:rPr>
          <w:id w:val="-717515280"/>
          <w:citation/>
        </w:sdtPr>
        <w:sdtEndPr/>
        <w:sdtContent>
          <w:r w:rsidR="00124E65" w:rsidRPr="00B335AE">
            <w:rPr>
              <w:rFonts w:asciiTheme="minorHAnsi" w:hAnsiTheme="minorHAnsi" w:cstheme="minorHAnsi"/>
            </w:rPr>
            <w:fldChar w:fldCharType="begin"/>
          </w:r>
          <w:r w:rsidR="00124E65" w:rsidRPr="00B335AE">
            <w:rPr>
              <w:rFonts w:asciiTheme="minorHAnsi" w:hAnsiTheme="minorHAnsi" w:cstheme="minorHAnsi"/>
              <w:lang w:val="en-NZ"/>
            </w:rPr>
            <w:instrText xml:space="preserve"> CITATION Smi85 \l 5129 </w:instrText>
          </w:r>
          <w:r w:rsidR="00124E65" w:rsidRPr="00B335AE">
            <w:rPr>
              <w:rFonts w:asciiTheme="minorHAnsi" w:hAnsiTheme="minorHAnsi" w:cstheme="minorHAnsi"/>
            </w:rPr>
            <w:fldChar w:fldCharType="separate"/>
          </w:r>
          <w:r w:rsidR="00CA76EF" w:rsidRPr="00B335AE">
            <w:rPr>
              <w:rFonts w:asciiTheme="minorHAnsi" w:hAnsiTheme="minorHAnsi" w:cstheme="minorHAnsi"/>
              <w:noProof/>
              <w:lang w:val="en-NZ"/>
            </w:rPr>
            <w:t>(Smith R O, Aug 1985)</w:t>
          </w:r>
          <w:r w:rsidR="00124E65" w:rsidRPr="00B335AE">
            <w:rPr>
              <w:rFonts w:asciiTheme="minorHAnsi" w:hAnsiTheme="minorHAnsi" w:cstheme="minorHAnsi"/>
            </w:rPr>
            <w:fldChar w:fldCharType="end"/>
          </w:r>
        </w:sdtContent>
      </w:sdt>
      <w:r w:rsidRPr="00B335AE">
        <w:rPr>
          <w:rFonts w:asciiTheme="minorHAnsi" w:hAnsiTheme="minorHAnsi" w:cstheme="minorHAnsi"/>
        </w:rPr>
        <w:t xml:space="preserve">. The sealed hydraulic system registers hand grip force in pounds per square inch </w:t>
      </w:r>
      <w:sdt>
        <w:sdtPr>
          <w:rPr>
            <w:rFonts w:asciiTheme="minorHAnsi" w:hAnsiTheme="minorHAnsi" w:cstheme="minorHAnsi"/>
          </w:rPr>
          <w:id w:val="567305508"/>
          <w:citation/>
        </w:sdtPr>
        <w:sdtEndPr/>
        <w:sdtContent>
          <w:r w:rsidR="00E35D43" w:rsidRPr="00B335AE">
            <w:rPr>
              <w:rFonts w:asciiTheme="minorHAnsi" w:hAnsiTheme="minorHAnsi" w:cstheme="minorHAnsi"/>
            </w:rPr>
            <w:fldChar w:fldCharType="begin"/>
          </w:r>
          <w:r w:rsidR="00E35D43" w:rsidRPr="00B335AE">
            <w:rPr>
              <w:rFonts w:asciiTheme="minorHAnsi" w:hAnsiTheme="minorHAnsi" w:cstheme="minorHAnsi"/>
              <w:lang w:val="en-NZ"/>
            </w:rPr>
            <w:instrText xml:space="preserve"> CITATION Ham92 \l 5129 </w:instrText>
          </w:r>
          <w:r w:rsidR="00E35D43" w:rsidRPr="00B335AE">
            <w:rPr>
              <w:rFonts w:asciiTheme="minorHAnsi" w:hAnsiTheme="minorHAnsi" w:cstheme="minorHAnsi"/>
            </w:rPr>
            <w:fldChar w:fldCharType="separate"/>
          </w:r>
          <w:r w:rsidR="00CA76EF" w:rsidRPr="00B335AE">
            <w:rPr>
              <w:rFonts w:asciiTheme="minorHAnsi" w:hAnsiTheme="minorHAnsi" w:cstheme="minorHAnsi"/>
              <w:noProof/>
              <w:lang w:val="en-NZ"/>
            </w:rPr>
            <w:t>(Hamilton G F, 1992)</w:t>
          </w:r>
          <w:r w:rsidR="00E35D43" w:rsidRPr="00B335AE">
            <w:rPr>
              <w:rFonts w:asciiTheme="minorHAnsi" w:hAnsiTheme="minorHAnsi" w:cstheme="minorHAnsi"/>
            </w:rPr>
            <w:fldChar w:fldCharType="end"/>
          </w:r>
        </w:sdtContent>
      </w:sdt>
      <w:r w:rsidRPr="00B335AE">
        <w:rPr>
          <w:rFonts w:asciiTheme="minorHAnsi" w:hAnsiTheme="minorHAnsi" w:cstheme="minorHAnsi"/>
        </w:rPr>
        <w:t xml:space="preserve">.  Information is displayed using either a gauge or digital display. A force dynamometer (such as the Jamar) “typically works by measuring the force applied to a lever or through a cable, and the 'moment of force' is determined by multiplying the perpendicular distance from the force to the axis of the level.” </w:t>
      </w:r>
      <w:sdt>
        <w:sdtPr>
          <w:rPr>
            <w:rFonts w:asciiTheme="minorHAnsi" w:hAnsiTheme="minorHAnsi" w:cstheme="minorHAnsi"/>
          </w:rPr>
          <w:id w:val="374509221"/>
          <w:citation/>
        </w:sdtPr>
        <w:sdtEndPr/>
        <w:sdtContent>
          <w:r w:rsidR="00E35D43" w:rsidRPr="00B335AE">
            <w:rPr>
              <w:rFonts w:asciiTheme="minorHAnsi" w:hAnsiTheme="minorHAnsi" w:cstheme="minorHAnsi"/>
            </w:rPr>
            <w:fldChar w:fldCharType="begin"/>
          </w:r>
          <w:r w:rsidR="00E35D43" w:rsidRPr="00B335AE">
            <w:rPr>
              <w:rFonts w:asciiTheme="minorHAnsi" w:hAnsiTheme="minorHAnsi" w:cstheme="minorHAnsi"/>
              <w:lang w:val="en-NZ"/>
            </w:rPr>
            <w:instrText xml:space="preserve"> CITATION Reh19 \l 5129 </w:instrText>
          </w:r>
          <w:r w:rsidR="00E35D43" w:rsidRPr="00B335AE">
            <w:rPr>
              <w:rFonts w:asciiTheme="minorHAnsi" w:hAnsiTheme="minorHAnsi" w:cstheme="minorHAnsi"/>
            </w:rPr>
            <w:fldChar w:fldCharType="separate"/>
          </w:r>
          <w:r w:rsidR="00CA76EF" w:rsidRPr="00B335AE">
            <w:rPr>
              <w:rFonts w:asciiTheme="minorHAnsi" w:hAnsiTheme="minorHAnsi" w:cstheme="minorHAnsi"/>
              <w:noProof/>
              <w:lang w:val="en-NZ"/>
            </w:rPr>
            <w:t>(RehabMart.com, 2019)</w:t>
          </w:r>
          <w:r w:rsidR="00E35D43" w:rsidRPr="00B335AE">
            <w:rPr>
              <w:rFonts w:asciiTheme="minorHAnsi" w:hAnsiTheme="minorHAnsi" w:cstheme="minorHAnsi"/>
            </w:rPr>
            <w:fldChar w:fldCharType="end"/>
          </w:r>
        </w:sdtContent>
      </w:sdt>
      <w:r w:rsidRPr="00B335AE">
        <w:rPr>
          <w:rFonts w:asciiTheme="minorHAnsi" w:hAnsiTheme="minorHAnsi" w:cstheme="minorHAnsi"/>
        </w:rPr>
        <w:t>.</w:t>
      </w:r>
    </w:p>
    <w:p w14:paraId="68A85C47" w14:textId="5A50A502" w:rsidR="00E731A1" w:rsidRPr="00B335AE" w:rsidRDefault="00E731A1" w:rsidP="00E731A1">
      <w:pPr>
        <w:pStyle w:val="Text"/>
        <w:rPr>
          <w:rFonts w:asciiTheme="minorHAnsi" w:hAnsiTheme="minorHAnsi" w:cstheme="minorHAnsi"/>
        </w:rPr>
      </w:pPr>
      <w:r w:rsidRPr="00B335AE">
        <w:rPr>
          <w:rFonts w:asciiTheme="minorHAnsi" w:hAnsiTheme="minorHAnsi" w:cstheme="minorHAnsi"/>
        </w:rPr>
        <w:t xml:space="preserve">STRAIN GAUGE: Manufactured by </w:t>
      </w:r>
      <w:proofErr w:type="spellStart"/>
      <w:r w:rsidRPr="00B335AE">
        <w:rPr>
          <w:rFonts w:asciiTheme="minorHAnsi" w:hAnsiTheme="minorHAnsi" w:cstheme="minorHAnsi"/>
        </w:rPr>
        <w:t>Myogrip</w:t>
      </w:r>
      <w:proofErr w:type="spellEnd"/>
      <w:r w:rsidRPr="00B335AE">
        <w:rPr>
          <w:rFonts w:asciiTheme="minorHAnsi" w:hAnsiTheme="minorHAnsi" w:cstheme="minorHAnsi"/>
        </w:rPr>
        <w:t xml:space="preserve"> the strain gauge dynamometer is a newer design, specifically designed to measure grip strength for patients who are weak and/or frail and present a lighter grip. It is smaller in size than the Jamar or Martin dynamometers and more sensitive. Because of its higher precision, accuracy and sensitivity it is suitable for patients with various neuromuscular disorders. </w:t>
      </w:r>
      <w:sdt>
        <w:sdtPr>
          <w:rPr>
            <w:rFonts w:asciiTheme="minorHAnsi" w:hAnsiTheme="minorHAnsi" w:cstheme="minorHAnsi"/>
          </w:rPr>
          <w:id w:val="1865946120"/>
          <w:citation/>
        </w:sdtPr>
        <w:sdtEndPr/>
        <w:sdtContent>
          <w:r w:rsidR="00E35D43" w:rsidRPr="00B335AE">
            <w:rPr>
              <w:rFonts w:asciiTheme="minorHAnsi" w:hAnsiTheme="minorHAnsi" w:cstheme="minorHAnsi"/>
            </w:rPr>
            <w:fldChar w:fldCharType="begin"/>
          </w:r>
          <w:r w:rsidR="00E35D43" w:rsidRPr="00B335AE">
            <w:rPr>
              <w:rFonts w:asciiTheme="minorHAnsi" w:hAnsiTheme="minorHAnsi" w:cstheme="minorHAnsi"/>
              <w:lang w:val="en-NZ"/>
            </w:rPr>
            <w:instrText xml:space="preserve"> CITATION Reh19 \l 5129 </w:instrText>
          </w:r>
          <w:r w:rsidR="00E35D43" w:rsidRPr="00B335AE">
            <w:rPr>
              <w:rFonts w:asciiTheme="minorHAnsi" w:hAnsiTheme="minorHAnsi" w:cstheme="minorHAnsi"/>
            </w:rPr>
            <w:fldChar w:fldCharType="separate"/>
          </w:r>
          <w:r w:rsidR="00CA76EF" w:rsidRPr="00B335AE">
            <w:rPr>
              <w:rFonts w:asciiTheme="minorHAnsi" w:hAnsiTheme="minorHAnsi" w:cstheme="minorHAnsi"/>
              <w:noProof/>
              <w:lang w:val="en-NZ"/>
            </w:rPr>
            <w:t>(RehabMart.com, 2019)</w:t>
          </w:r>
          <w:r w:rsidR="00E35D43" w:rsidRPr="00B335AE">
            <w:rPr>
              <w:rFonts w:asciiTheme="minorHAnsi" w:hAnsiTheme="minorHAnsi" w:cstheme="minorHAnsi"/>
            </w:rPr>
            <w:fldChar w:fldCharType="end"/>
          </w:r>
        </w:sdtContent>
      </w:sdt>
    </w:p>
    <w:p w14:paraId="1DE908E1" w14:textId="47C743B5" w:rsidR="00E731A1" w:rsidRPr="00B335AE" w:rsidRDefault="00E731A1" w:rsidP="00E731A1">
      <w:pPr>
        <w:pStyle w:val="Text"/>
        <w:rPr>
          <w:rFonts w:asciiTheme="minorHAnsi" w:hAnsiTheme="minorHAnsi" w:cstheme="minorHAnsi"/>
        </w:rPr>
      </w:pPr>
      <w:r w:rsidRPr="00B335AE">
        <w:rPr>
          <w:rFonts w:asciiTheme="minorHAnsi" w:hAnsiTheme="minorHAnsi" w:cstheme="minorHAnsi"/>
        </w:rPr>
        <w:t xml:space="preserve">ELECTRONIC: examples include </w:t>
      </w:r>
      <w:proofErr w:type="spellStart"/>
      <w:r w:rsidRPr="00B335AE">
        <w:rPr>
          <w:rFonts w:asciiTheme="minorHAnsi" w:hAnsiTheme="minorHAnsi" w:cstheme="minorHAnsi"/>
        </w:rPr>
        <w:t>Grippit</w:t>
      </w:r>
      <w:proofErr w:type="spellEnd"/>
      <w:r w:rsidRPr="00B335AE">
        <w:rPr>
          <w:rFonts w:asciiTheme="minorHAnsi" w:hAnsiTheme="minorHAnsi" w:cstheme="minorHAnsi"/>
        </w:rPr>
        <w:t xml:space="preserve">; AB </w:t>
      </w:r>
      <w:proofErr w:type="spellStart"/>
      <w:r w:rsidRPr="00B335AE">
        <w:rPr>
          <w:rFonts w:asciiTheme="minorHAnsi" w:hAnsiTheme="minorHAnsi" w:cstheme="minorHAnsi"/>
        </w:rPr>
        <w:t>Detektor</w:t>
      </w:r>
      <w:proofErr w:type="spellEnd"/>
      <w:r w:rsidRPr="00B335AE">
        <w:rPr>
          <w:rFonts w:asciiTheme="minorHAnsi" w:hAnsiTheme="minorHAnsi" w:cstheme="minorHAnsi"/>
        </w:rPr>
        <w:t xml:space="preserve">, Goteborg, Sweden </w:t>
      </w:r>
      <w:sdt>
        <w:sdtPr>
          <w:rPr>
            <w:rFonts w:asciiTheme="minorHAnsi" w:hAnsiTheme="minorHAnsi" w:cstheme="minorHAnsi"/>
          </w:rPr>
          <w:id w:val="-1202243442"/>
          <w:citation/>
        </w:sdtPr>
        <w:sdtEndPr/>
        <w:sdtContent>
          <w:r w:rsidR="00E35D43" w:rsidRPr="00B335AE">
            <w:rPr>
              <w:rFonts w:asciiTheme="minorHAnsi" w:hAnsiTheme="minorHAnsi" w:cstheme="minorHAnsi"/>
            </w:rPr>
            <w:fldChar w:fldCharType="begin"/>
          </w:r>
          <w:r w:rsidR="00E35D43" w:rsidRPr="00B335AE">
            <w:rPr>
              <w:rFonts w:asciiTheme="minorHAnsi" w:hAnsiTheme="minorHAnsi" w:cstheme="minorHAnsi"/>
              <w:lang w:val="en-NZ"/>
            </w:rPr>
            <w:instrText xml:space="preserve"> CITATION Mas04 \l 5129 </w:instrText>
          </w:r>
          <w:r w:rsidR="00E35D43" w:rsidRPr="00B335AE">
            <w:rPr>
              <w:rFonts w:asciiTheme="minorHAnsi" w:hAnsiTheme="minorHAnsi" w:cstheme="minorHAnsi"/>
            </w:rPr>
            <w:fldChar w:fldCharType="separate"/>
          </w:r>
          <w:r w:rsidR="00CA76EF" w:rsidRPr="00B335AE">
            <w:rPr>
              <w:rFonts w:asciiTheme="minorHAnsi" w:hAnsiTheme="minorHAnsi" w:cstheme="minorHAnsi"/>
              <w:noProof/>
              <w:lang w:val="en-NZ"/>
            </w:rPr>
            <w:t>(Massy-Westropp N, 2004)</w:t>
          </w:r>
          <w:r w:rsidR="00E35D43" w:rsidRPr="00B335AE">
            <w:rPr>
              <w:rFonts w:asciiTheme="minorHAnsi" w:hAnsiTheme="minorHAnsi" w:cstheme="minorHAnsi"/>
            </w:rPr>
            <w:fldChar w:fldCharType="end"/>
          </w:r>
        </w:sdtContent>
      </w:sdt>
    </w:p>
    <w:p w14:paraId="7D731825" w14:textId="77777777" w:rsidR="009417EF" w:rsidRPr="00B335AE" w:rsidRDefault="009417EF" w:rsidP="009417EF">
      <w:pPr>
        <w:pStyle w:val="Text"/>
        <w:rPr>
          <w:rFonts w:asciiTheme="minorHAnsi" w:hAnsiTheme="minorHAnsi" w:cstheme="minorHAnsi"/>
        </w:rPr>
      </w:pPr>
      <w:r w:rsidRPr="00B335AE">
        <w:rPr>
          <w:rFonts w:asciiTheme="minorHAnsi" w:hAnsiTheme="minorHAnsi" w:cstheme="minorHAnsi"/>
        </w:rPr>
        <w:t xml:space="preserve">Any device that allows for the varying of the surface area over which pressure is applied leads to variable results (i.e. </w:t>
      </w:r>
      <w:r w:rsidRPr="00B335AE">
        <w:rPr>
          <w:rFonts w:asciiTheme="minorHAnsi" w:hAnsiTheme="minorHAnsi" w:cstheme="minorHAnsi"/>
        </w:rPr>
        <w:lastRenderedPageBreak/>
        <w:t>larger hand size leads to artificially lower results than smaller hand size) They do not all have the same physical grip profile.</w:t>
      </w:r>
    </w:p>
    <w:p w14:paraId="43723183" w14:textId="77777777" w:rsidR="008B48D1" w:rsidRPr="00B335AE" w:rsidRDefault="009417EF" w:rsidP="009417EF">
      <w:pPr>
        <w:pStyle w:val="Text"/>
        <w:rPr>
          <w:rFonts w:asciiTheme="minorHAnsi" w:hAnsiTheme="minorHAnsi" w:cstheme="minorHAnsi"/>
        </w:rPr>
      </w:pPr>
      <w:r w:rsidRPr="00B335AE">
        <w:rPr>
          <w:rFonts w:asciiTheme="minorHAnsi" w:hAnsiTheme="minorHAnsi" w:cstheme="minorHAnsi"/>
        </w:rPr>
        <w:t>An evaluation of a variety of test devices revealed that material choices could be at odds with best practices for consistent test results. Good quality, rigid devices made of metal give consistent results but tend to be heavy and unforgiving, which can lead to test fatigue and poor performance due to unsuitability for some hand sizes. In contrast, lightweight plastic devices are easier to use, can be used for longer test sessions and flexure of the device provides a more comfortable grip; but the ability to flex can also cause inconsistent results when comparing the grip strength between test subjects.</w:t>
      </w:r>
    </w:p>
    <w:p w14:paraId="0EE241FD" w14:textId="77777777" w:rsidR="001C5E06" w:rsidRPr="00B335AE" w:rsidRDefault="009417EF" w:rsidP="009417EF">
      <w:pPr>
        <w:pStyle w:val="Heading1"/>
        <w:rPr>
          <w:rFonts w:asciiTheme="minorHAnsi" w:hAnsiTheme="minorHAnsi" w:cstheme="minorHAnsi"/>
        </w:rPr>
      </w:pPr>
      <w:r w:rsidRPr="00B335AE">
        <w:rPr>
          <w:rFonts w:asciiTheme="minorHAnsi" w:hAnsiTheme="minorHAnsi" w:cstheme="minorHAnsi"/>
        </w:rPr>
        <w:t>Interpretation of Results from Previous Studies</w:t>
      </w:r>
    </w:p>
    <w:p w14:paraId="190A40C2" w14:textId="77777777" w:rsidR="009417EF" w:rsidRPr="00B335AE" w:rsidRDefault="009417EF" w:rsidP="00AC06A8">
      <w:pPr>
        <w:pStyle w:val="Heading2"/>
        <w:rPr>
          <w:rFonts w:asciiTheme="minorHAnsi" w:hAnsiTheme="minorHAnsi" w:cstheme="minorHAnsi"/>
        </w:rPr>
      </w:pPr>
      <w:r w:rsidRPr="00B335AE">
        <w:rPr>
          <w:rFonts w:asciiTheme="minorHAnsi" w:hAnsiTheme="minorHAnsi" w:cstheme="minorHAnsi"/>
        </w:rPr>
        <w:t>Overview:</w:t>
      </w:r>
    </w:p>
    <w:p w14:paraId="4C28EF34" w14:textId="224AFF38" w:rsidR="00A570E5" w:rsidRPr="00B335AE" w:rsidRDefault="00A570E5" w:rsidP="00A570E5">
      <w:pPr>
        <w:pStyle w:val="Text"/>
        <w:rPr>
          <w:rFonts w:asciiTheme="minorHAnsi" w:hAnsiTheme="minorHAnsi" w:cstheme="minorHAnsi"/>
        </w:rPr>
      </w:pPr>
      <w:r w:rsidRPr="00B335AE">
        <w:rPr>
          <w:rFonts w:asciiTheme="minorHAnsi" w:hAnsiTheme="minorHAnsi" w:cstheme="minorHAnsi"/>
        </w:rPr>
        <w:t>•</w:t>
      </w:r>
      <w:r w:rsidRPr="00B335AE">
        <w:rPr>
          <w:rFonts w:asciiTheme="minorHAnsi" w:hAnsiTheme="minorHAnsi" w:cstheme="minorHAnsi"/>
        </w:rPr>
        <w:tab/>
        <w:t>Systems of measurement and units of measurement</w:t>
      </w:r>
    </w:p>
    <w:p w14:paraId="322DC6A9" w14:textId="77777777" w:rsidR="00F13ADB" w:rsidRPr="00B335AE" w:rsidRDefault="00F13ADB" w:rsidP="00A570E5">
      <w:pPr>
        <w:pStyle w:val="Text"/>
        <w:rPr>
          <w:rFonts w:asciiTheme="minorHAnsi" w:hAnsiTheme="minorHAnsi" w:cstheme="minorHAnsi"/>
        </w:rPr>
      </w:pPr>
    </w:p>
    <w:p w14:paraId="42486EFE" w14:textId="167A4AF7" w:rsidR="00A570E5" w:rsidRPr="00B335AE" w:rsidRDefault="00A570E5" w:rsidP="00A570E5">
      <w:pPr>
        <w:pStyle w:val="Text"/>
        <w:rPr>
          <w:rFonts w:asciiTheme="minorHAnsi" w:hAnsiTheme="minorHAnsi" w:cstheme="minorHAnsi"/>
        </w:rPr>
      </w:pPr>
      <w:r w:rsidRPr="00B335AE">
        <w:rPr>
          <w:rFonts w:asciiTheme="minorHAnsi" w:hAnsiTheme="minorHAnsi" w:cstheme="minorHAnsi"/>
        </w:rPr>
        <w:t>Hand grip strength testers measure force, which is pressure divided by area, rather than pressure, which is force per unit area. In 1957</w:t>
      </w:r>
      <w:r w:rsidR="005D3817" w:rsidRPr="00B335AE">
        <w:rPr>
          <w:rFonts w:asciiTheme="minorHAnsi" w:hAnsiTheme="minorHAnsi" w:cstheme="minorHAnsi"/>
        </w:rPr>
        <w:t>,</w:t>
      </w:r>
      <w:r w:rsidRPr="00B335AE">
        <w:rPr>
          <w:rFonts w:asciiTheme="minorHAnsi" w:hAnsiTheme="minorHAnsi" w:cstheme="minorHAnsi"/>
        </w:rPr>
        <w:t xml:space="preserve"> the California Medical Association Committee on Industrial Health and Rehabilitation commissioned a sub committee to study grasping power. They identified that it was impossible to correctly measure grip strength by measuring pressure and that force must be measured instead. The analogy of the same person standing full-footed on the floor as opposed to full-footed on a marble was drawn to illustrate the point. Although the same force is involved in both cases the pressure is vastly larger in the second instance.   A similar difference in pressure occurs between a small hand, or one with amputated fingers, grasping a strength tester compared to a large hand having the same useful grip. In the case of the former a large grip pressure would be found, whereas the larger hand would develop a smaller grip pressure as the force was spread over a larger area. The report concluded that an instrument measuring grip must respond to the force of the grip only and must not be influenced by the area of contact between the hand and the instrument. </w:t>
      </w:r>
      <w:sdt>
        <w:sdtPr>
          <w:rPr>
            <w:rFonts w:asciiTheme="minorHAnsi" w:hAnsiTheme="minorHAnsi" w:cstheme="minorHAnsi"/>
          </w:rPr>
          <w:id w:val="-1187434731"/>
          <w:citation/>
        </w:sdtPr>
        <w:sdtEndPr/>
        <w:sdtContent>
          <w:r w:rsidR="00E35D43" w:rsidRPr="00B335AE">
            <w:rPr>
              <w:rFonts w:asciiTheme="minorHAnsi" w:hAnsiTheme="minorHAnsi" w:cstheme="minorHAnsi"/>
            </w:rPr>
            <w:fldChar w:fldCharType="begin"/>
          </w:r>
          <w:r w:rsidR="00E35D43" w:rsidRPr="00B335AE">
            <w:rPr>
              <w:rFonts w:asciiTheme="minorHAnsi" w:hAnsiTheme="minorHAnsi" w:cstheme="minorHAnsi"/>
              <w:lang w:val="en-NZ"/>
            </w:rPr>
            <w:instrText xml:space="preserve"> CITATION Kir56 \l 5129 </w:instrText>
          </w:r>
          <w:r w:rsidR="00E35D43" w:rsidRPr="00B335AE">
            <w:rPr>
              <w:rFonts w:asciiTheme="minorHAnsi" w:hAnsiTheme="minorHAnsi" w:cstheme="minorHAnsi"/>
            </w:rPr>
            <w:fldChar w:fldCharType="separate"/>
          </w:r>
          <w:r w:rsidR="00CA76EF" w:rsidRPr="00B335AE">
            <w:rPr>
              <w:rFonts w:asciiTheme="minorHAnsi" w:hAnsiTheme="minorHAnsi" w:cstheme="minorHAnsi"/>
              <w:noProof/>
              <w:lang w:val="en-NZ"/>
            </w:rPr>
            <w:t>(Kirkpatrick, 1956)</w:t>
          </w:r>
          <w:r w:rsidR="00E35D43" w:rsidRPr="00B335AE">
            <w:rPr>
              <w:rFonts w:asciiTheme="minorHAnsi" w:hAnsiTheme="minorHAnsi" w:cstheme="minorHAnsi"/>
            </w:rPr>
            <w:fldChar w:fldCharType="end"/>
          </w:r>
        </w:sdtContent>
      </w:sdt>
    </w:p>
    <w:p w14:paraId="02DEC981" w14:textId="77777777" w:rsidR="00A570E5" w:rsidRPr="00B335AE" w:rsidRDefault="00A570E5" w:rsidP="008E3380">
      <w:pPr>
        <w:pStyle w:val="Text"/>
        <w:rPr>
          <w:rFonts w:asciiTheme="minorHAnsi" w:hAnsiTheme="minorHAnsi" w:cstheme="minorHAnsi"/>
        </w:rPr>
      </w:pPr>
    </w:p>
    <w:p w14:paraId="5EE1DBCE" w14:textId="5F790FF2" w:rsidR="001C5E06" w:rsidRPr="00B335AE" w:rsidRDefault="0060626F" w:rsidP="00AC06A8">
      <w:pPr>
        <w:pStyle w:val="Heading1"/>
        <w:rPr>
          <w:rFonts w:asciiTheme="minorHAnsi" w:hAnsiTheme="minorHAnsi" w:cstheme="minorHAnsi"/>
        </w:rPr>
      </w:pPr>
      <w:r>
        <w:rPr>
          <w:rFonts w:asciiTheme="minorHAnsi" w:hAnsiTheme="minorHAnsi" w:cstheme="minorHAnsi"/>
        </w:rPr>
        <w:t>Parameters</w:t>
      </w:r>
      <w:r w:rsidR="00AC06A8" w:rsidRPr="00B335AE">
        <w:rPr>
          <w:rFonts w:asciiTheme="minorHAnsi" w:hAnsiTheme="minorHAnsi" w:cstheme="minorHAnsi"/>
        </w:rPr>
        <w:t>:</w:t>
      </w:r>
    </w:p>
    <w:p w14:paraId="19BA4F18" w14:textId="1F61F058" w:rsidR="001C5E06" w:rsidRPr="00B335AE" w:rsidRDefault="00AC06A8" w:rsidP="00E87ABA">
      <w:pPr>
        <w:pStyle w:val="Heading1"/>
        <w:numPr>
          <w:ilvl w:val="0"/>
          <w:numId w:val="0"/>
        </w:numPr>
        <w:ind w:firstLine="284"/>
        <w:jc w:val="both"/>
        <w:rPr>
          <w:rFonts w:asciiTheme="minorHAnsi" w:hAnsiTheme="minorHAnsi" w:cstheme="minorHAnsi"/>
        </w:rPr>
      </w:pPr>
      <w:r w:rsidRPr="00B335AE">
        <w:rPr>
          <w:rFonts w:asciiTheme="minorHAnsi" w:hAnsiTheme="minorHAnsi" w:cstheme="minorHAnsi"/>
          <w:smallCaps w:val="0"/>
          <w:kern w:val="0"/>
        </w:rPr>
        <w:t>In order to standardi</w:t>
      </w:r>
      <w:r w:rsidR="002B1BB9" w:rsidRPr="00B335AE">
        <w:rPr>
          <w:rFonts w:asciiTheme="minorHAnsi" w:hAnsiTheme="minorHAnsi" w:cstheme="minorHAnsi"/>
          <w:smallCaps w:val="0"/>
          <w:kern w:val="0"/>
        </w:rPr>
        <w:t>z</w:t>
      </w:r>
      <w:r w:rsidRPr="00B335AE">
        <w:rPr>
          <w:rFonts w:asciiTheme="minorHAnsi" w:hAnsiTheme="minorHAnsi" w:cstheme="minorHAnsi"/>
          <w:smallCaps w:val="0"/>
          <w:kern w:val="0"/>
        </w:rPr>
        <w:t>e handgrip strength tests, consideration must be given to the</w:t>
      </w:r>
      <w:r w:rsidR="00F13ADB" w:rsidRPr="00B335AE">
        <w:rPr>
          <w:rFonts w:asciiTheme="minorHAnsi" w:hAnsiTheme="minorHAnsi" w:cstheme="minorHAnsi"/>
          <w:smallCaps w:val="0"/>
          <w:kern w:val="0"/>
        </w:rPr>
        <w:t xml:space="preserve"> specific protocols to which the clinician conforms while administering the test. </w:t>
      </w:r>
      <w:r w:rsidRPr="00B335AE">
        <w:rPr>
          <w:rFonts w:asciiTheme="minorHAnsi" w:hAnsiTheme="minorHAnsi" w:cstheme="minorHAnsi"/>
          <w:smallCaps w:val="0"/>
          <w:kern w:val="0"/>
        </w:rPr>
        <w:t xml:space="preserve"> </w:t>
      </w:r>
    </w:p>
    <w:p w14:paraId="1B791CB8" w14:textId="25E58273" w:rsidR="001C5E06" w:rsidRPr="00B335AE" w:rsidRDefault="00D35FD4" w:rsidP="00E87ABA">
      <w:pPr>
        <w:pStyle w:val="Heading2"/>
        <w:jc w:val="both"/>
        <w:rPr>
          <w:rFonts w:asciiTheme="minorHAnsi" w:hAnsiTheme="minorHAnsi" w:cstheme="minorHAnsi"/>
        </w:rPr>
      </w:pPr>
      <w:r w:rsidRPr="00B335AE">
        <w:rPr>
          <w:rFonts w:asciiTheme="minorHAnsi" w:hAnsiTheme="minorHAnsi" w:cstheme="minorHAnsi"/>
        </w:rPr>
        <w:t>Test Protocols from Previous studies</w:t>
      </w:r>
    </w:p>
    <w:p w14:paraId="70CA4471" w14:textId="0989813C" w:rsidR="00F13ADB" w:rsidRPr="00B335AE" w:rsidRDefault="00F13ADB" w:rsidP="00E87ABA">
      <w:pPr>
        <w:jc w:val="both"/>
        <w:rPr>
          <w:rFonts w:asciiTheme="minorHAnsi" w:hAnsiTheme="minorHAnsi" w:cstheme="minorHAnsi"/>
        </w:rPr>
      </w:pPr>
    </w:p>
    <w:p w14:paraId="59265CE3" w14:textId="7965D860" w:rsidR="00386873" w:rsidRPr="00B335AE" w:rsidRDefault="00F854C7" w:rsidP="00E87ABA">
      <w:pPr>
        <w:pStyle w:val="Reinschrift"/>
        <w:jc w:val="both"/>
        <w:rPr>
          <w:rFonts w:asciiTheme="minorHAnsi" w:hAnsiTheme="minorHAnsi" w:cstheme="minorHAnsi"/>
        </w:rPr>
      </w:pPr>
      <w:r w:rsidRPr="00B335AE">
        <w:rPr>
          <w:rFonts w:asciiTheme="minorHAnsi" w:hAnsiTheme="minorHAnsi" w:cstheme="minorHAnsi"/>
        </w:rPr>
        <w:t xml:space="preserve"> </w:t>
      </w:r>
      <w:r w:rsidR="008929FB" w:rsidRPr="00B335AE">
        <w:rPr>
          <w:rFonts w:asciiTheme="minorHAnsi" w:hAnsiTheme="minorHAnsi" w:cstheme="minorHAnsi"/>
        </w:rPr>
        <w:t>“Grip is composed of isometric stabilisation of the wrist, particularly the wrist extensors, to counter the finger flexors; and finger flexion, with the thumb involved post stabili</w:t>
      </w:r>
      <w:r w:rsidR="002B1BB9" w:rsidRPr="00B335AE">
        <w:rPr>
          <w:rFonts w:asciiTheme="minorHAnsi" w:hAnsiTheme="minorHAnsi" w:cstheme="minorHAnsi"/>
        </w:rPr>
        <w:t>z</w:t>
      </w:r>
      <w:r w:rsidR="008929FB" w:rsidRPr="00B335AE">
        <w:rPr>
          <w:rFonts w:asciiTheme="minorHAnsi" w:hAnsiTheme="minorHAnsi" w:cstheme="minorHAnsi"/>
        </w:rPr>
        <w:t>ation to maintain the object in the hand.</w:t>
      </w:r>
      <w:r w:rsidR="00F56A30" w:rsidRPr="00B335AE">
        <w:rPr>
          <w:rFonts w:asciiTheme="minorHAnsi" w:hAnsiTheme="minorHAnsi" w:cstheme="minorHAnsi"/>
        </w:rPr>
        <w:t>”</w:t>
      </w:r>
      <w:sdt>
        <w:sdtPr>
          <w:rPr>
            <w:rFonts w:asciiTheme="minorHAnsi" w:hAnsiTheme="minorHAnsi" w:cstheme="minorHAnsi"/>
          </w:rPr>
          <w:id w:val="-210120666"/>
          <w:citation/>
        </w:sdtPr>
        <w:sdtEndPr/>
        <w:sdtContent>
          <w:r w:rsidR="00431052" w:rsidRPr="00B335AE">
            <w:rPr>
              <w:rFonts w:asciiTheme="minorHAnsi" w:hAnsiTheme="minorHAnsi" w:cstheme="minorHAnsi"/>
            </w:rPr>
            <w:fldChar w:fldCharType="begin"/>
          </w:r>
          <w:r w:rsidR="00431052" w:rsidRPr="00B335AE">
            <w:rPr>
              <w:rFonts w:asciiTheme="minorHAnsi" w:hAnsiTheme="minorHAnsi" w:cstheme="minorHAnsi"/>
            </w:rPr>
            <w:instrText xml:space="preserve"> CITATION Mir19 \l 5129 </w:instrText>
          </w:r>
          <w:r w:rsidR="00431052" w:rsidRPr="00B335AE">
            <w:rPr>
              <w:rFonts w:asciiTheme="minorHAnsi" w:hAnsiTheme="minorHAnsi" w:cstheme="minorHAnsi"/>
            </w:rPr>
            <w:fldChar w:fldCharType="separate"/>
          </w:r>
          <w:r w:rsidR="00CA76EF" w:rsidRPr="00B335AE">
            <w:rPr>
              <w:rFonts w:asciiTheme="minorHAnsi" w:hAnsiTheme="minorHAnsi" w:cstheme="minorHAnsi"/>
              <w:noProof/>
            </w:rPr>
            <w:t xml:space="preserve"> (Buhler, 2019)</w:t>
          </w:r>
          <w:r w:rsidR="00431052" w:rsidRPr="00B335AE">
            <w:rPr>
              <w:rFonts w:asciiTheme="minorHAnsi" w:hAnsiTheme="minorHAnsi" w:cstheme="minorHAnsi"/>
            </w:rPr>
            <w:fldChar w:fldCharType="end"/>
          </w:r>
        </w:sdtContent>
      </w:sdt>
    </w:p>
    <w:p w14:paraId="25337030" w14:textId="1C80D711" w:rsidR="00CF58E1" w:rsidRPr="00B335AE" w:rsidRDefault="00BD4A20" w:rsidP="00E87ABA">
      <w:pPr>
        <w:jc w:val="both"/>
        <w:rPr>
          <w:rFonts w:asciiTheme="minorHAnsi" w:hAnsiTheme="minorHAnsi" w:cstheme="minorHAnsi"/>
        </w:rPr>
      </w:pPr>
      <w:r w:rsidRPr="00B335AE">
        <w:rPr>
          <w:rFonts w:asciiTheme="minorHAnsi" w:hAnsiTheme="minorHAnsi" w:cstheme="minorHAnsi"/>
        </w:rPr>
        <w:t xml:space="preserve">The National Institute for Health Research has produced </w:t>
      </w:r>
      <w:r w:rsidR="00BE035C" w:rsidRPr="00B335AE">
        <w:rPr>
          <w:rFonts w:asciiTheme="minorHAnsi" w:hAnsiTheme="minorHAnsi" w:cstheme="minorHAnsi"/>
        </w:rPr>
        <w:t xml:space="preserve">a </w:t>
      </w:r>
      <w:r w:rsidR="00D411A0" w:rsidRPr="00B335AE">
        <w:rPr>
          <w:rFonts w:asciiTheme="minorHAnsi" w:hAnsiTheme="minorHAnsi" w:cstheme="minorHAnsi"/>
        </w:rPr>
        <w:t>p</w:t>
      </w:r>
      <w:r w:rsidR="00BE035C" w:rsidRPr="00B335AE">
        <w:rPr>
          <w:rFonts w:asciiTheme="minorHAnsi" w:hAnsiTheme="minorHAnsi" w:cstheme="minorHAnsi"/>
        </w:rPr>
        <w:t>rocedural guideline for measuring hand grip strength using the Jamar Dynamometer</w:t>
      </w:r>
      <w:r w:rsidR="00772D6A" w:rsidRPr="00B335AE">
        <w:rPr>
          <w:rFonts w:asciiTheme="minorHAnsi" w:hAnsiTheme="minorHAnsi" w:cstheme="minorHAnsi"/>
        </w:rPr>
        <w:t xml:space="preserve"> </w:t>
      </w:r>
      <w:sdt>
        <w:sdtPr>
          <w:rPr>
            <w:rFonts w:asciiTheme="minorHAnsi" w:hAnsiTheme="minorHAnsi" w:cstheme="minorHAnsi"/>
          </w:rPr>
          <w:id w:val="1695339694"/>
          <w:citation/>
        </w:sdtPr>
        <w:sdtEndPr/>
        <w:sdtContent>
          <w:r w:rsidR="0081092C" w:rsidRPr="00B335AE">
            <w:rPr>
              <w:rFonts w:asciiTheme="minorHAnsi" w:hAnsiTheme="minorHAnsi" w:cstheme="minorHAnsi"/>
            </w:rPr>
            <w:fldChar w:fldCharType="begin"/>
          </w:r>
          <w:r w:rsidR="0081092C" w:rsidRPr="00B335AE">
            <w:rPr>
              <w:rFonts w:asciiTheme="minorHAnsi" w:hAnsiTheme="minorHAnsi" w:cstheme="minorHAnsi"/>
              <w:lang w:val="en-NZ"/>
            </w:rPr>
            <w:instrText xml:space="preserve"> CITATION NIH16 \l 5129 </w:instrText>
          </w:r>
          <w:r w:rsidR="0081092C" w:rsidRPr="00B335AE">
            <w:rPr>
              <w:rFonts w:asciiTheme="minorHAnsi" w:hAnsiTheme="minorHAnsi" w:cstheme="minorHAnsi"/>
            </w:rPr>
            <w:fldChar w:fldCharType="separate"/>
          </w:r>
          <w:r w:rsidR="00CA76EF" w:rsidRPr="00B335AE">
            <w:rPr>
              <w:rFonts w:asciiTheme="minorHAnsi" w:hAnsiTheme="minorHAnsi" w:cstheme="minorHAnsi"/>
              <w:noProof/>
              <w:lang w:val="en-NZ"/>
            </w:rPr>
            <w:t xml:space="preserve">(NIHR Southampton Biomedical </w:t>
          </w:r>
          <w:r w:rsidR="00CA76EF" w:rsidRPr="00B335AE">
            <w:rPr>
              <w:rFonts w:asciiTheme="minorHAnsi" w:hAnsiTheme="minorHAnsi" w:cstheme="minorHAnsi"/>
              <w:noProof/>
              <w:lang w:val="en-NZ"/>
            </w:rPr>
            <w:t>Research Centre, 2016)</w:t>
          </w:r>
          <w:r w:rsidR="0081092C" w:rsidRPr="00B335AE">
            <w:rPr>
              <w:rFonts w:asciiTheme="minorHAnsi" w:hAnsiTheme="minorHAnsi" w:cstheme="minorHAnsi"/>
            </w:rPr>
            <w:fldChar w:fldCharType="end"/>
          </w:r>
        </w:sdtContent>
      </w:sdt>
      <w:r w:rsidR="00BE035C" w:rsidRPr="00B335AE">
        <w:rPr>
          <w:rFonts w:asciiTheme="minorHAnsi" w:hAnsiTheme="minorHAnsi" w:cstheme="minorHAnsi"/>
        </w:rPr>
        <w:t xml:space="preserve">. </w:t>
      </w:r>
      <w:r w:rsidR="00964437" w:rsidRPr="00B335AE">
        <w:rPr>
          <w:rFonts w:asciiTheme="minorHAnsi" w:hAnsiTheme="minorHAnsi" w:cstheme="minorHAnsi"/>
        </w:rPr>
        <w:t xml:space="preserve">They have </w:t>
      </w:r>
      <w:r w:rsidR="00BC7427" w:rsidRPr="00B335AE">
        <w:rPr>
          <w:rFonts w:asciiTheme="minorHAnsi" w:hAnsiTheme="minorHAnsi" w:cstheme="minorHAnsi"/>
        </w:rPr>
        <w:t>identified</w:t>
      </w:r>
      <w:r w:rsidR="00964437" w:rsidRPr="00B335AE">
        <w:rPr>
          <w:rFonts w:asciiTheme="minorHAnsi" w:hAnsiTheme="minorHAnsi" w:cstheme="minorHAnsi"/>
        </w:rPr>
        <w:t xml:space="preserve"> </w:t>
      </w:r>
      <w:r w:rsidR="00BC7427" w:rsidRPr="00B335AE">
        <w:rPr>
          <w:rFonts w:asciiTheme="minorHAnsi" w:hAnsiTheme="minorHAnsi" w:cstheme="minorHAnsi"/>
        </w:rPr>
        <w:t xml:space="preserve">20 steps which are recommended to be followed to </w:t>
      </w:r>
      <w:r w:rsidR="00FB17ED" w:rsidRPr="00B335AE">
        <w:rPr>
          <w:rFonts w:asciiTheme="minorHAnsi" w:hAnsiTheme="minorHAnsi" w:cstheme="minorHAnsi"/>
        </w:rPr>
        <w:t>ensure</w:t>
      </w:r>
      <w:r w:rsidR="00BC7427" w:rsidRPr="00B335AE">
        <w:rPr>
          <w:rFonts w:asciiTheme="minorHAnsi" w:hAnsiTheme="minorHAnsi" w:cstheme="minorHAnsi"/>
        </w:rPr>
        <w:t xml:space="preserve"> </w:t>
      </w:r>
      <w:r w:rsidR="00653698" w:rsidRPr="00B335AE">
        <w:rPr>
          <w:rFonts w:asciiTheme="minorHAnsi" w:hAnsiTheme="minorHAnsi" w:cstheme="minorHAnsi"/>
        </w:rPr>
        <w:t>reliable consistent results.  This has become the industry standard</w:t>
      </w:r>
      <w:r w:rsidR="005F4B75" w:rsidRPr="00B335AE">
        <w:rPr>
          <w:rFonts w:asciiTheme="minorHAnsi" w:hAnsiTheme="minorHAnsi" w:cstheme="minorHAnsi"/>
        </w:rPr>
        <w:t xml:space="preserve"> protocol, but </w:t>
      </w:r>
      <w:r w:rsidR="0091323B" w:rsidRPr="00B335AE">
        <w:rPr>
          <w:rFonts w:asciiTheme="minorHAnsi" w:hAnsiTheme="minorHAnsi" w:cstheme="minorHAnsi"/>
        </w:rPr>
        <w:t>this protocol is often varied slightly</w:t>
      </w:r>
      <w:r w:rsidR="00B13309" w:rsidRPr="00B335AE">
        <w:rPr>
          <w:rFonts w:asciiTheme="minorHAnsi" w:hAnsiTheme="minorHAnsi" w:cstheme="minorHAnsi"/>
        </w:rPr>
        <w:t>, either intent</w:t>
      </w:r>
      <w:r w:rsidR="00891D17" w:rsidRPr="00B335AE">
        <w:rPr>
          <w:rFonts w:asciiTheme="minorHAnsi" w:hAnsiTheme="minorHAnsi" w:cstheme="minorHAnsi"/>
        </w:rPr>
        <w:t>io</w:t>
      </w:r>
      <w:r w:rsidR="00B13309" w:rsidRPr="00B335AE">
        <w:rPr>
          <w:rFonts w:asciiTheme="minorHAnsi" w:hAnsiTheme="minorHAnsi" w:cstheme="minorHAnsi"/>
        </w:rPr>
        <w:t>nally (due to injuries) or unintenti</w:t>
      </w:r>
      <w:r w:rsidR="00891D17" w:rsidRPr="00B335AE">
        <w:rPr>
          <w:rFonts w:asciiTheme="minorHAnsi" w:hAnsiTheme="minorHAnsi" w:cstheme="minorHAnsi"/>
        </w:rPr>
        <w:t>on</w:t>
      </w:r>
      <w:r w:rsidR="00B13309" w:rsidRPr="00B335AE">
        <w:rPr>
          <w:rFonts w:asciiTheme="minorHAnsi" w:hAnsiTheme="minorHAnsi" w:cstheme="minorHAnsi"/>
        </w:rPr>
        <w:t xml:space="preserve">ally </w:t>
      </w:r>
      <w:r w:rsidR="00891D17" w:rsidRPr="00B335AE">
        <w:rPr>
          <w:rFonts w:asciiTheme="minorHAnsi" w:hAnsiTheme="minorHAnsi" w:cstheme="minorHAnsi"/>
        </w:rPr>
        <w:t>(</w:t>
      </w:r>
      <w:r w:rsidR="00062C32" w:rsidRPr="00B335AE">
        <w:rPr>
          <w:rFonts w:asciiTheme="minorHAnsi" w:hAnsiTheme="minorHAnsi" w:cstheme="minorHAnsi"/>
        </w:rPr>
        <w:t xml:space="preserve">at the </w:t>
      </w:r>
      <w:proofErr w:type="gramStart"/>
      <w:r w:rsidR="00062C32" w:rsidRPr="00B335AE">
        <w:rPr>
          <w:rFonts w:asciiTheme="minorHAnsi" w:hAnsiTheme="minorHAnsi" w:cstheme="minorHAnsi"/>
        </w:rPr>
        <w:t>technicians</w:t>
      </w:r>
      <w:proofErr w:type="gramEnd"/>
      <w:r w:rsidR="00062C32" w:rsidRPr="00B335AE">
        <w:rPr>
          <w:rFonts w:asciiTheme="minorHAnsi" w:hAnsiTheme="minorHAnsi" w:cstheme="minorHAnsi"/>
        </w:rPr>
        <w:t xml:space="preserve"> discretion</w:t>
      </w:r>
      <w:r w:rsidR="00891D17" w:rsidRPr="00B335AE">
        <w:rPr>
          <w:rFonts w:asciiTheme="minorHAnsi" w:hAnsiTheme="minorHAnsi" w:cstheme="minorHAnsi"/>
        </w:rPr>
        <w:t>)</w:t>
      </w:r>
      <w:r w:rsidR="00961A97" w:rsidRPr="00B335AE">
        <w:rPr>
          <w:rFonts w:asciiTheme="minorHAnsi" w:hAnsiTheme="minorHAnsi" w:cstheme="minorHAnsi"/>
        </w:rPr>
        <w:t xml:space="preserve">, which </w:t>
      </w:r>
      <w:r w:rsidR="00772D6A" w:rsidRPr="00B335AE">
        <w:rPr>
          <w:rFonts w:asciiTheme="minorHAnsi" w:hAnsiTheme="minorHAnsi" w:cstheme="minorHAnsi"/>
        </w:rPr>
        <w:t>leads</w:t>
      </w:r>
      <w:r w:rsidR="00961A97" w:rsidRPr="00B335AE">
        <w:rPr>
          <w:rFonts w:asciiTheme="minorHAnsi" w:hAnsiTheme="minorHAnsi" w:cstheme="minorHAnsi"/>
        </w:rPr>
        <w:t xml:space="preserve"> </w:t>
      </w:r>
      <w:r w:rsidR="00772D6A" w:rsidRPr="00B335AE">
        <w:rPr>
          <w:rFonts w:asciiTheme="minorHAnsi" w:hAnsiTheme="minorHAnsi" w:cstheme="minorHAnsi"/>
        </w:rPr>
        <w:t>to</w:t>
      </w:r>
      <w:r w:rsidR="00961A97" w:rsidRPr="00B335AE">
        <w:rPr>
          <w:rFonts w:asciiTheme="minorHAnsi" w:hAnsiTheme="minorHAnsi" w:cstheme="minorHAnsi"/>
        </w:rPr>
        <w:t xml:space="preserve"> inconsisten</w:t>
      </w:r>
      <w:r w:rsidR="00772D6A" w:rsidRPr="00B335AE">
        <w:rPr>
          <w:rFonts w:asciiTheme="minorHAnsi" w:hAnsiTheme="minorHAnsi" w:cstheme="minorHAnsi"/>
        </w:rPr>
        <w:t>t results.</w:t>
      </w:r>
      <w:r w:rsidR="00421B43" w:rsidRPr="00B335AE">
        <w:rPr>
          <w:rFonts w:asciiTheme="minorHAnsi" w:hAnsiTheme="minorHAnsi" w:cstheme="minorHAnsi"/>
        </w:rPr>
        <w:t xml:space="preserve"> A major issue with this protocol is procedure 16 which requires that technician to encourage the participant to</w:t>
      </w:r>
      <w:r w:rsidR="006A59B9" w:rsidRPr="00B335AE">
        <w:rPr>
          <w:rFonts w:asciiTheme="minorHAnsi" w:hAnsiTheme="minorHAnsi" w:cstheme="minorHAnsi"/>
        </w:rPr>
        <w:t>: Use a standard squeezing phrase “Squeeze……harder,</w:t>
      </w:r>
      <w:r w:rsidR="001A2604" w:rsidRPr="00B335AE">
        <w:rPr>
          <w:rFonts w:asciiTheme="minorHAnsi" w:hAnsiTheme="minorHAnsi" w:cstheme="minorHAnsi"/>
        </w:rPr>
        <w:t xml:space="preserve"> </w:t>
      </w:r>
      <w:r w:rsidR="006A59B9" w:rsidRPr="00B335AE">
        <w:rPr>
          <w:rFonts w:asciiTheme="minorHAnsi" w:hAnsiTheme="minorHAnsi" w:cstheme="minorHAnsi"/>
        </w:rPr>
        <w:t>harder…and stop squeezing”</w:t>
      </w:r>
      <w:r w:rsidR="001F3917" w:rsidRPr="00B335AE">
        <w:rPr>
          <w:rFonts w:asciiTheme="minorHAnsi" w:hAnsiTheme="minorHAnsi" w:cstheme="minorHAnsi"/>
        </w:rPr>
        <w:t>.</w:t>
      </w:r>
      <w:r w:rsidR="006A59B9" w:rsidRPr="00B335AE">
        <w:rPr>
          <w:rFonts w:asciiTheme="minorHAnsi" w:hAnsiTheme="minorHAnsi" w:cstheme="minorHAnsi"/>
        </w:rPr>
        <w:t xml:space="preserve"> This is neither </w:t>
      </w:r>
      <w:proofErr w:type="gramStart"/>
      <w:r w:rsidR="006A59B9" w:rsidRPr="00B335AE">
        <w:rPr>
          <w:rFonts w:asciiTheme="minorHAnsi" w:hAnsiTheme="minorHAnsi" w:cstheme="minorHAnsi"/>
        </w:rPr>
        <w:t>necessary</w:t>
      </w:r>
      <w:r w:rsidR="0065226B" w:rsidRPr="00B335AE">
        <w:rPr>
          <w:rFonts w:asciiTheme="minorHAnsi" w:hAnsiTheme="minorHAnsi" w:cstheme="minorHAnsi"/>
        </w:rPr>
        <w:t>(</w:t>
      </w:r>
      <w:proofErr w:type="gramEnd"/>
      <w:r w:rsidR="0065226B" w:rsidRPr="00B335AE">
        <w:rPr>
          <w:rFonts w:asciiTheme="minorHAnsi" w:hAnsiTheme="minorHAnsi" w:cstheme="minorHAnsi"/>
        </w:rPr>
        <w:t xml:space="preserve">for a </w:t>
      </w:r>
      <w:r w:rsidR="004D7587" w:rsidRPr="00B335AE">
        <w:rPr>
          <w:rFonts w:asciiTheme="minorHAnsi" w:hAnsiTheme="minorHAnsi" w:cstheme="minorHAnsi"/>
        </w:rPr>
        <w:t>properly prepared participant</w:t>
      </w:r>
      <w:r w:rsidR="0065226B" w:rsidRPr="00B335AE">
        <w:rPr>
          <w:rFonts w:asciiTheme="minorHAnsi" w:hAnsiTheme="minorHAnsi" w:cstheme="minorHAnsi"/>
        </w:rPr>
        <w:t xml:space="preserve">) </w:t>
      </w:r>
      <w:r w:rsidR="002B4CFF" w:rsidRPr="00B335AE">
        <w:rPr>
          <w:rFonts w:asciiTheme="minorHAnsi" w:hAnsiTheme="minorHAnsi" w:cstheme="minorHAnsi"/>
        </w:rPr>
        <w:t>nor safe</w:t>
      </w:r>
      <w:r w:rsidR="004D7587" w:rsidRPr="00B335AE">
        <w:rPr>
          <w:rFonts w:asciiTheme="minorHAnsi" w:hAnsiTheme="minorHAnsi" w:cstheme="minorHAnsi"/>
        </w:rPr>
        <w:t>(in the case of injury)</w:t>
      </w:r>
      <w:r w:rsidR="002B4CFF" w:rsidRPr="00B335AE">
        <w:rPr>
          <w:rFonts w:asciiTheme="minorHAnsi" w:hAnsiTheme="minorHAnsi" w:cstheme="minorHAnsi"/>
        </w:rPr>
        <w:t xml:space="preserve"> and, depending on the intensity and persuasiveness of the </w:t>
      </w:r>
      <w:r w:rsidR="002C1BAC" w:rsidRPr="00B335AE">
        <w:rPr>
          <w:rFonts w:asciiTheme="minorHAnsi" w:hAnsiTheme="minorHAnsi" w:cstheme="minorHAnsi"/>
        </w:rPr>
        <w:t>technician</w:t>
      </w:r>
      <w:r w:rsidR="001F3917" w:rsidRPr="00B335AE">
        <w:rPr>
          <w:rFonts w:asciiTheme="minorHAnsi" w:hAnsiTheme="minorHAnsi" w:cstheme="minorHAnsi"/>
        </w:rPr>
        <w:t>, will almost certainly lead to inconsistent results.</w:t>
      </w:r>
    </w:p>
    <w:p w14:paraId="0FDB827B" w14:textId="284EFD6D" w:rsidR="009E2457" w:rsidRPr="00B335AE" w:rsidRDefault="009E2457" w:rsidP="001A2604">
      <w:pPr>
        <w:ind w:firstLine="284"/>
        <w:jc w:val="both"/>
        <w:rPr>
          <w:rFonts w:asciiTheme="minorHAnsi" w:hAnsiTheme="minorHAnsi" w:cstheme="minorHAnsi"/>
        </w:rPr>
      </w:pPr>
      <w:r w:rsidRPr="00B335AE">
        <w:rPr>
          <w:rFonts w:asciiTheme="minorHAnsi" w:hAnsiTheme="minorHAnsi" w:cstheme="minorHAnsi"/>
        </w:rPr>
        <w:t>Th</w:t>
      </w:r>
      <w:r w:rsidR="006E1DD8" w:rsidRPr="00B335AE">
        <w:rPr>
          <w:rFonts w:asciiTheme="minorHAnsi" w:hAnsiTheme="minorHAnsi" w:cstheme="minorHAnsi"/>
        </w:rPr>
        <w:t xml:space="preserve">is protocol does not specify how long the test should run or how much </w:t>
      </w:r>
      <w:r w:rsidR="00171836" w:rsidRPr="00B335AE">
        <w:rPr>
          <w:rFonts w:asciiTheme="minorHAnsi" w:hAnsiTheme="minorHAnsi" w:cstheme="minorHAnsi"/>
        </w:rPr>
        <w:t xml:space="preserve">time should </w:t>
      </w:r>
      <w:r w:rsidR="005E44B6" w:rsidRPr="00B335AE">
        <w:rPr>
          <w:rFonts w:asciiTheme="minorHAnsi" w:hAnsiTheme="minorHAnsi" w:cstheme="minorHAnsi"/>
        </w:rPr>
        <w:t>elapse</w:t>
      </w:r>
      <w:r w:rsidR="00171836" w:rsidRPr="00B335AE">
        <w:rPr>
          <w:rFonts w:asciiTheme="minorHAnsi" w:hAnsiTheme="minorHAnsi" w:cstheme="minorHAnsi"/>
        </w:rPr>
        <w:t xml:space="preserve"> between tests, but instead it </w:t>
      </w:r>
      <w:r w:rsidR="005E44B6" w:rsidRPr="00B335AE">
        <w:rPr>
          <w:rFonts w:asciiTheme="minorHAnsi" w:hAnsiTheme="minorHAnsi" w:cstheme="minorHAnsi"/>
        </w:rPr>
        <w:t>guides the technician to stop the test when ‘the needle stops rising</w:t>
      </w:r>
      <w:r w:rsidR="002A78FB" w:rsidRPr="00B335AE">
        <w:rPr>
          <w:rFonts w:asciiTheme="minorHAnsi" w:hAnsiTheme="minorHAnsi" w:cstheme="minorHAnsi"/>
        </w:rPr>
        <w:t>’ and to record three measurements for each hand, alternating sides.</w:t>
      </w:r>
      <w:r w:rsidR="0016289E" w:rsidRPr="00B335AE">
        <w:rPr>
          <w:rFonts w:asciiTheme="minorHAnsi" w:hAnsiTheme="minorHAnsi" w:cstheme="minorHAnsi"/>
        </w:rPr>
        <w:t xml:space="preserve">  </w:t>
      </w:r>
      <w:r w:rsidR="00A34417" w:rsidRPr="00B335AE">
        <w:rPr>
          <w:rFonts w:asciiTheme="minorHAnsi" w:hAnsiTheme="minorHAnsi" w:cstheme="minorHAnsi"/>
        </w:rPr>
        <w:t xml:space="preserve">It is common within the industry to continue the test until a noticeable </w:t>
      </w:r>
      <w:r w:rsidR="00EA4EEC" w:rsidRPr="00B335AE">
        <w:rPr>
          <w:rFonts w:asciiTheme="minorHAnsi" w:hAnsiTheme="minorHAnsi" w:cstheme="minorHAnsi"/>
        </w:rPr>
        <w:t>reduction in the measured grip strength has been observed (approximately 20%)</w:t>
      </w:r>
      <w:r w:rsidR="00815FCC" w:rsidRPr="00B335AE">
        <w:rPr>
          <w:rFonts w:asciiTheme="minorHAnsi" w:hAnsiTheme="minorHAnsi" w:cstheme="minorHAnsi"/>
        </w:rPr>
        <w:t xml:space="preserve"> which usually happens within a few seconds</w:t>
      </w:r>
      <w:r w:rsidR="00171D9F" w:rsidRPr="00B335AE">
        <w:rPr>
          <w:rFonts w:asciiTheme="minorHAnsi" w:hAnsiTheme="minorHAnsi" w:cstheme="minorHAnsi"/>
        </w:rPr>
        <w:t xml:space="preserve">. Additionally, the time required to take a reading from the opposite hand </w:t>
      </w:r>
      <w:r w:rsidR="00C96A67" w:rsidRPr="00B335AE">
        <w:rPr>
          <w:rFonts w:asciiTheme="minorHAnsi" w:hAnsiTheme="minorHAnsi" w:cstheme="minorHAnsi"/>
        </w:rPr>
        <w:t xml:space="preserve">has been accepted as </w:t>
      </w:r>
      <w:proofErr w:type="gramStart"/>
      <w:r w:rsidR="00C96A67" w:rsidRPr="00B335AE">
        <w:rPr>
          <w:rFonts w:asciiTheme="minorHAnsi" w:hAnsiTheme="minorHAnsi" w:cstheme="minorHAnsi"/>
        </w:rPr>
        <w:t>sufficient</w:t>
      </w:r>
      <w:proofErr w:type="gramEnd"/>
      <w:r w:rsidR="00C96A67" w:rsidRPr="00B335AE">
        <w:rPr>
          <w:rFonts w:asciiTheme="minorHAnsi" w:hAnsiTheme="minorHAnsi" w:cstheme="minorHAnsi"/>
        </w:rPr>
        <w:t xml:space="preserve"> rest time for the previously tested muscles to recover sufficient</w:t>
      </w:r>
      <w:r w:rsidR="0028431F" w:rsidRPr="00B335AE">
        <w:rPr>
          <w:rFonts w:asciiTheme="minorHAnsi" w:hAnsiTheme="minorHAnsi" w:cstheme="minorHAnsi"/>
        </w:rPr>
        <w:t xml:space="preserve"> </w:t>
      </w:r>
      <w:r w:rsidR="00675C1B" w:rsidRPr="00B335AE">
        <w:rPr>
          <w:rFonts w:asciiTheme="minorHAnsi" w:hAnsiTheme="minorHAnsi" w:cstheme="minorHAnsi"/>
        </w:rPr>
        <w:t>strength</w:t>
      </w:r>
      <w:r w:rsidR="00C96A67" w:rsidRPr="00B335AE">
        <w:rPr>
          <w:rFonts w:asciiTheme="minorHAnsi" w:hAnsiTheme="minorHAnsi" w:cstheme="minorHAnsi"/>
        </w:rPr>
        <w:t xml:space="preserve"> to provide </w:t>
      </w:r>
      <w:r w:rsidR="0028431F" w:rsidRPr="00B335AE">
        <w:rPr>
          <w:rFonts w:asciiTheme="minorHAnsi" w:hAnsiTheme="minorHAnsi" w:cstheme="minorHAnsi"/>
        </w:rPr>
        <w:t>a meaningful retest.</w:t>
      </w:r>
      <w:r w:rsidR="00751501" w:rsidRPr="00B335AE">
        <w:rPr>
          <w:rFonts w:asciiTheme="minorHAnsi" w:hAnsiTheme="minorHAnsi" w:cstheme="minorHAnsi"/>
        </w:rPr>
        <w:t xml:space="preserve"> </w:t>
      </w:r>
      <w:r w:rsidR="00FF7BFA" w:rsidRPr="00B335AE">
        <w:rPr>
          <w:rFonts w:asciiTheme="minorHAnsi" w:hAnsiTheme="minorHAnsi" w:cstheme="minorHAnsi"/>
        </w:rPr>
        <w:t>The American Society of Hand Therapists recommends: “A rest period of at least 15 seconds should be provided between grip repetitions.”</w:t>
      </w:r>
      <w:sdt>
        <w:sdtPr>
          <w:rPr>
            <w:rFonts w:asciiTheme="minorHAnsi" w:hAnsiTheme="minorHAnsi" w:cstheme="minorHAnsi"/>
          </w:rPr>
          <w:id w:val="-269701874"/>
          <w:citation/>
        </w:sdtPr>
        <w:sdtEndPr/>
        <w:sdtContent>
          <w:r w:rsidR="00121AE5" w:rsidRPr="00B335AE">
            <w:rPr>
              <w:rFonts w:asciiTheme="minorHAnsi" w:hAnsiTheme="minorHAnsi" w:cstheme="minorHAnsi"/>
            </w:rPr>
            <w:fldChar w:fldCharType="begin"/>
          </w:r>
          <w:r w:rsidR="00121AE5" w:rsidRPr="00B335AE">
            <w:rPr>
              <w:rFonts w:asciiTheme="minorHAnsi" w:hAnsiTheme="minorHAnsi" w:cstheme="minorHAnsi"/>
              <w:lang w:val="en-NZ"/>
            </w:rPr>
            <w:instrText xml:space="preserve"> CITATION Ame15 \l 5129 </w:instrText>
          </w:r>
          <w:r w:rsidR="00121AE5" w:rsidRPr="00B335AE">
            <w:rPr>
              <w:rFonts w:asciiTheme="minorHAnsi" w:hAnsiTheme="minorHAnsi" w:cstheme="minorHAnsi"/>
            </w:rPr>
            <w:fldChar w:fldCharType="separate"/>
          </w:r>
          <w:r w:rsidR="00CA76EF" w:rsidRPr="00B335AE">
            <w:rPr>
              <w:rFonts w:asciiTheme="minorHAnsi" w:hAnsiTheme="minorHAnsi" w:cstheme="minorHAnsi"/>
              <w:noProof/>
              <w:lang w:val="en-NZ"/>
            </w:rPr>
            <w:t xml:space="preserve"> (American Society of Hand Therapists, 2015)</w:t>
          </w:r>
          <w:r w:rsidR="00121AE5" w:rsidRPr="00B335AE">
            <w:rPr>
              <w:rFonts w:asciiTheme="minorHAnsi" w:hAnsiTheme="minorHAnsi" w:cstheme="minorHAnsi"/>
            </w:rPr>
            <w:fldChar w:fldCharType="end"/>
          </w:r>
        </w:sdtContent>
      </w:sdt>
      <w:r w:rsidR="00FF7BFA" w:rsidRPr="00B335AE">
        <w:rPr>
          <w:rStyle w:val="FootnoteReference"/>
          <w:rFonts w:asciiTheme="minorHAnsi" w:eastAsia="Arial Unicode MS" w:hAnsiTheme="minorHAnsi" w:cstheme="minorHAnsi"/>
        </w:rPr>
        <w:t xml:space="preserve"> </w:t>
      </w:r>
    </w:p>
    <w:p w14:paraId="5BCBBBE0" w14:textId="7538F59D" w:rsidR="00F13ADB" w:rsidRPr="00B335AE" w:rsidRDefault="00F13ADB" w:rsidP="001A2604">
      <w:pPr>
        <w:ind w:firstLine="284"/>
        <w:jc w:val="both"/>
        <w:rPr>
          <w:rFonts w:asciiTheme="minorHAnsi" w:hAnsiTheme="minorHAnsi" w:cstheme="minorHAnsi"/>
        </w:rPr>
      </w:pPr>
      <w:r w:rsidRPr="00B335AE">
        <w:rPr>
          <w:rFonts w:asciiTheme="minorHAnsi" w:hAnsiTheme="minorHAnsi" w:cstheme="minorHAnsi"/>
        </w:rPr>
        <w:t>Caldwell Regimen (Caldwell L S, 1974) for muscle strength testing: measures sustained exertion, such as carrying a suitcase. Protocol runs over 6 seconds (as described below) and strength score is calculated as the mean of three averaged seconds during which a +/- 10% bandwidth must be maintained</w:t>
      </w:r>
      <w:r w:rsidR="00BD0403" w:rsidRPr="00B335AE">
        <w:rPr>
          <w:rFonts w:asciiTheme="minorHAnsi" w:hAnsiTheme="minorHAnsi" w:cstheme="minorHAnsi"/>
        </w:rPr>
        <w:t xml:space="preserve"> by the subject</w:t>
      </w:r>
      <w:r w:rsidRPr="00B335AE">
        <w:rPr>
          <w:rFonts w:asciiTheme="minorHAnsi" w:hAnsiTheme="minorHAnsi" w:cstheme="minorHAnsi"/>
        </w:rPr>
        <w:t>:</w:t>
      </w:r>
    </w:p>
    <w:p w14:paraId="31F37A6F" w14:textId="552827A5" w:rsidR="00F13ADB" w:rsidRPr="00B335AE" w:rsidRDefault="00BD0403" w:rsidP="00E87ABA">
      <w:pPr>
        <w:pStyle w:val="ListParagraph"/>
        <w:numPr>
          <w:ilvl w:val="0"/>
          <w:numId w:val="24"/>
        </w:numPr>
        <w:jc w:val="both"/>
        <w:rPr>
          <w:rFonts w:cstheme="minorHAnsi"/>
          <w:sz w:val="20"/>
          <w:szCs w:val="20"/>
        </w:rPr>
      </w:pPr>
      <w:r w:rsidRPr="00B335AE">
        <w:rPr>
          <w:rFonts w:cstheme="minorHAnsi"/>
          <w:sz w:val="20"/>
          <w:szCs w:val="20"/>
        </w:rPr>
        <w:t>One</w:t>
      </w:r>
      <w:r w:rsidR="00F13ADB" w:rsidRPr="00B335AE">
        <w:rPr>
          <w:rFonts w:cstheme="minorHAnsi"/>
          <w:sz w:val="20"/>
          <w:szCs w:val="20"/>
        </w:rPr>
        <w:t xml:space="preserve"> second –</w:t>
      </w:r>
      <w:r w:rsidRPr="00B335AE">
        <w:rPr>
          <w:rFonts w:cstheme="minorHAnsi"/>
          <w:sz w:val="20"/>
          <w:szCs w:val="20"/>
        </w:rPr>
        <w:t>increases grasp to max</w:t>
      </w:r>
    </w:p>
    <w:p w14:paraId="64ACCA0A" w14:textId="41A38C1E" w:rsidR="00F13ADB" w:rsidRPr="00B335AE" w:rsidRDefault="00F13ADB" w:rsidP="00E87ABA">
      <w:pPr>
        <w:pStyle w:val="ListParagraph"/>
        <w:numPr>
          <w:ilvl w:val="0"/>
          <w:numId w:val="24"/>
        </w:numPr>
        <w:jc w:val="both"/>
        <w:rPr>
          <w:rFonts w:cstheme="minorHAnsi"/>
          <w:sz w:val="20"/>
          <w:szCs w:val="20"/>
        </w:rPr>
      </w:pPr>
      <w:r w:rsidRPr="00B335AE">
        <w:rPr>
          <w:rFonts w:cstheme="minorHAnsi"/>
          <w:sz w:val="20"/>
          <w:szCs w:val="20"/>
        </w:rPr>
        <w:t>Hold for four seconds</w:t>
      </w:r>
    </w:p>
    <w:p w14:paraId="53CFDA0B" w14:textId="6D9958F2" w:rsidR="00F13ADB" w:rsidRPr="00B335AE" w:rsidRDefault="00F13ADB" w:rsidP="00E87ABA">
      <w:pPr>
        <w:pStyle w:val="ListParagraph"/>
        <w:numPr>
          <w:ilvl w:val="0"/>
          <w:numId w:val="24"/>
        </w:numPr>
        <w:jc w:val="both"/>
        <w:rPr>
          <w:rFonts w:cstheme="minorHAnsi"/>
          <w:sz w:val="20"/>
          <w:szCs w:val="20"/>
        </w:rPr>
      </w:pPr>
      <w:r w:rsidRPr="00B335AE">
        <w:rPr>
          <w:rFonts w:cstheme="minorHAnsi"/>
          <w:sz w:val="20"/>
          <w:szCs w:val="20"/>
        </w:rPr>
        <w:t>Release – one second</w:t>
      </w:r>
    </w:p>
    <w:p w14:paraId="611DD2A6" w14:textId="2A3F9B77" w:rsidR="008929FB" w:rsidRPr="00B335AE" w:rsidRDefault="00CE4C81" w:rsidP="001A2604">
      <w:pPr>
        <w:pStyle w:val="Reinschrift"/>
        <w:ind w:firstLine="284"/>
        <w:jc w:val="both"/>
        <w:rPr>
          <w:rFonts w:asciiTheme="minorHAnsi" w:hAnsiTheme="minorHAnsi" w:cstheme="minorHAnsi"/>
        </w:rPr>
      </w:pPr>
      <w:r w:rsidRPr="00B335AE">
        <w:rPr>
          <w:rFonts w:asciiTheme="minorHAnsi" w:hAnsiTheme="minorHAnsi" w:cstheme="minorHAnsi"/>
        </w:rPr>
        <w:t xml:space="preserve">The Rapid Exchange Grip </w:t>
      </w:r>
      <w:proofErr w:type="gramStart"/>
      <w:r w:rsidRPr="00B335AE">
        <w:rPr>
          <w:rFonts w:asciiTheme="minorHAnsi" w:hAnsiTheme="minorHAnsi" w:cstheme="minorHAnsi"/>
        </w:rPr>
        <w:t>test</w:t>
      </w:r>
      <w:proofErr w:type="gramEnd"/>
      <w:r w:rsidRPr="00B335AE">
        <w:rPr>
          <w:rFonts w:asciiTheme="minorHAnsi" w:hAnsiTheme="minorHAnsi" w:cstheme="minorHAnsi"/>
        </w:rPr>
        <w:t xml:space="preserve"> Protocol </w:t>
      </w:r>
      <w:r w:rsidR="002E53ED" w:rsidRPr="00B335AE">
        <w:rPr>
          <w:rFonts w:asciiTheme="minorHAnsi" w:hAnsiTheme="minorHAnsi" w:cstheme="minorHAnsi"/>
        </w:rPr>
        <w:t>calls for 10 samples from each hand</w:t>
      </w:r>
      <w:r w:rsidR="005B2542" w:rsidRPr="00B335AE">
        <w:rPr>
          <w:rFonts w:asciiTheme="minorHAnsi" w:hAnsiTheme="minorHAnsi" w:cstheme="minorHAnsi"/>
        </w:rPr>
        <w:t xml:space="preserve"> in rapid succession. This protocol </w:t>
      </w:r>
      <w:r w:rsidR="00C76B16" w:rsidRPr="00B335AE">
        <w:rPr>
          <w:rFonts w:asciiTheme="minorHAnsi" w:hAnsiTheme="minorHAnsi" w:cstheme="minorHAnsi"/>
        </w:rPr>
        <w:t>ineffectively attempts</w:t>
      </w:r>
      <w:r w:rsidR="005B2542" w:rsidRPr="00B335AE">
        <w:rPr>
          <w:rFonts w:asciiTheme="minorHAnsi" w:hAnsiTheme="minorHAnsi" w:cstheme="minorHAnsi"/>
        </w:rPr>
        <w:t xml:space="preserve"> </w:t>
      </w:r>
      <w:r w:rsidR="00C76B16" w:rsidRPr="00B335AE">
        <w:rPr>
          <w:rFonts w:asciiTheme="minorHAnsi" w:hAnsiTheme="minorHAnsi" w:cstheme="minorHAnsi"/>
        </w:rPr>
        <w:t>to</w:t>
      </w:r>
      <w:r w:rsidR="005B2542" w:rsidRPr="00B335AE">
        <w:rPr>
          <w:rFonts w:asciiTheme="minorHAnsi" w:hAnsiTheme="minorHAnsi" w:cstheme="minorHAnsi"/>
        </w:rPr>
        <w:t xml:space="preserve"> minimiz</w:t>
      </w:r>
      <w:r w:rsidR="00C76B16" w:rsidRPr="00B335AE">
        <w:rPr>
          <w:rFonts w:asciiTheme="minorHAnsi" w:hAnsiTheme="minorHAnsi" w:cstheme="minorHAnsi"/>
        </w:rPr>
        <w:t>e</w:t>
      </w:r>
      <w:r w:rsidR="005B2542" w:rsidRPr="00B335AE">
        <w:rPr>
          <w:rFonts w:asciiTheme="minorHAnsi" w:hAnsiTheme="minorHAnsi" w:cstheme="minorHAnsi"/>
        </w:rPr>
        <w:t xml:space="preserve"> the participants ability to </w:t>
      </w:r>
      <w:r w:rsidR="007C416A" w:rsidRPr="00B335AE">
        <w:rPr>
          <w:rFonts w:asciiTheme="minorHAnsi" w:hAnsiTheme="minorHAnsi" w:cstheme="minorHAnsi"/>
        </w:rPr>
        <w:t>cheat</w:t>
      </w:r>
      <w:r w:rsidR="00571CF9" w:rsidRPr="00B335AE">
        <w:rPr>
          <w:rFonts w:asciiTheme="minorHAnsi" w:hAnsiTheme="minorHAnsi" w:cstheme="minorHAnsi"/>
        </w:rPr>
        <w:t xml:space="preserve">, but it </w:t>
      </w:r>
      <w:r w:rsidR="003F1695" w:rsidRPr="00B335AE">
        <w:rPr>
          <w:rFonts w:asciiTheme="minorHAnsi" w:hAnsiTheme="minorHAnsi" w:cstheme="minorHAnsi"/>
        </w:rPr>
        <w:t>also has an observed effect on the performance with a</w:t>
      </w:r>
      <w:r w:rsidR="00871F02" w:rsidRPr="00B335AE">
        <w:rPr>
          <w:rFonts w:asciiTheme="minorHAnsi" w:hAnsiTheme="minorHAnsi" w:cstheme="minorHAnsi"/>
        </w:rPr>
        <w:t xml:space="preserve"> reduction in the maximum strength performance of approximately 23%</w:t>
      </w:r>
      <w:r w:rsidR="00CE27C4" w:rsidRPr="00B335AE">
        <w:rPr>
          <w:rFonts w:asciiTheme="minorHAnsi" w:hAnsiTheme="minorHAnsi" w:cstheme="minorHAnsi"/>
        </w:rPr>
        <w:t xml:space="preserve"> over the span of the test</w:t>
      </w:r>
      <w:r w:rsidR="00871F02" w:rsidRPr="00B335AE">
        <w:rPr>
          <w:rFonts w:asciiTheme="minorHAnsi" w:hAnsiTheme="minorHAnsi" w:cstheme="minorHAnsi"/>
        </w:rPr>
        <w:t>.</w:t>
      </w:r>
      <w:sdt>
        <w:sdtPr>
          <w:rPr>
            <w:rFonts w:asciiTheme="minorHAnsi" w:hAnsiTheme="minorHAnsi" w:cstheme="minorHAnsi"/>
          </w:rPr>
          <w:id w:val="-1622989178"/>
          <w:citation/>
        </w:sdtPr>
        <w:sdtEndPr/>
        <w:sdtContent>
          <w:r w:rsidR="00F328D5" w:rsidRPr="00B335AE">
            <w:rPr>
              <w:rFonts w:asciiTheme="minorHAnsi" w:hAnsiTheme="minorHAnsi" w:cstheme="minorHAnsi"/>
            </w:rPr>
            <w:fldChar w:fldCharType="begin"/>
          </w:r>
          <w:r w:rsidR="00F328D5" w:rsidRPr="00B335AE">
            <w:rPr>
              <w:rFonts w:asciiTheme="minorHAnsi" w:hAnsiTheme="minorHAnsi" w:cstheme="minorHAnsi"/>
            </w:rPr>
            <w:instrText xml:space="preserve"> CITATION Tre00 \l 5129 </w:instrText>
          </w:r>
          <w:r w:rsidR="00F328D5" w:rsidRPr="00B335AE">
            <w:rPr>
              <w:rFonts w:asciiTheme="minorHAnsi" w:hAnsiTheme="minorHAnsi" w:cstheme="minorHAnsi"/>
            </w:rPr>
            <w:fldChar w:fldCharType="separate"/>
          </w:r>
          <w:r w:rsidR="00CA76EF" w:rsidRPr="00B335AE">
            <w:rPr>
              <w:rFonts w:asciiTheme="minorHAnsi" w:hAnsiTheme="minorHAnsi" w:cstheme="minorHAnsi"/>
              <w:noProof/>
            </w:rPr>
            <w:t xml:space="preserve"> (Tredgett &amp; David, 2000)</w:t>
          </w:r>
          <w:r w:rsidR="00F328D5" w:rsidRPr="00B335AE">
            <w:rPr>
              <w:rFonts w:asciiTheme="minorHAnsi" w:hAnsiTheme="minorHAnsi" w:cstheme="minorHAnsi"/>
            </w:rPr>
            <w:fldChar w:fldCharType="end"/>
          </w:r>
        </w:sdtContent>
      </w:sdt>
    </w:p>
    <w:p w14:paraId="33F1213E" w14:textId="1B235D40" w:rsidR="008929FB" w:rsidRPr="00B335AE" w:rsidRDefault="00D95AD3" w:rsidP="001A2604">
      <w:pPr>
        <w:pStyle w:val="Reinschrift"/>
        <w:ind w:firstLine="284"/>
        <w:jc w:val="both"/>
        <w:rPr>
          <w:rFonts w:asciiTheme="minorHAnsi" w:hAnsiTheme="minorHAnsi" w:cstheme="minorHAnsi"/>
        </w:rPr>
      </w:pPr>
      <w:r w:rsidRPr="00B335AE">
        <w:rPr>
          <w:rFonts w:asciiTheme="minorHAnsi" w:hAnsiTheme="minorHAnsi" w:cstheme="minorHAnsi"/>
        </w:rPr>
        <w:t>It has also been shown that</w:t>
      </w:r>
      <w:r w:rsidR="0059284E" w:rsidRPr="00B335AE">
        <w:rPr>
          <w:rFonts w:asciiTheme="minorHAnsi" w:hAnsiTheme="minorHAnsi" w:cstheme="minorHAnsi"/>
        </w:rPr>
        <w:t>, even though the dynamometers generally are capable of being adjusted to better fit different size hands</w:t>
      </w:r>
      <w:r w:rsidR="002E7A2B" w:rsidRPr="00B335AE">
        <w:rPr>
          <w:rFonts w:asciiTheme="minorHAnsi" w:hAnsiTheme="minorHAnsi" w:cstheme="minorHAnsi"/>
        </w:rPr>
        <w:t>, le</w:t>
      </w:r>
      <w:r w:rsidR="00CA46FA" w:rsidRPr="00B335AE">
        <w:rPr>
          <w:rFonts w:asciiTheme="minorHAnsi" w:hAnsiTheme="minorHAnsi" w:cstheme="minorHAnsi"/>
        </w:rPr>
        <w:t>a</w:t>
      </w:r>
      <w:r w:rsidR="002E7A2B" w:rsidRPr="00B335AE">
        <w:rPr>
          <w:rFonts w:asciiTheme="minorHAnsi" w:hAnsiTheme="minorHAnsi" w:cstheme="minorHAnsi"/>
        </w:rPr>
        <w:t xml:space="preserve">ving them set to a particular size (Jamar position 2) results in </w:t>
      </w:r>
      <w:r w:rsidR="006E79EF" w:rsidRPr="00B335AE">
        <w:rPr>
          <w:rFonts w:asciiTheme="minorHAnsi" w:hAnsiTheme="minorHAnsi" w:cstheme="minorHAnsi"/>
        </w:rPr>
        <w:t xml:space="preserve">greater ease of use, and still sufficient </w:t>
      </w:r>
      <w:r w:rsidR="006834C1" w:rsidRPr="00B335AE">
        <w:rPr>
          <w:rFonts w:asciiTheme="minorHAnsi" w:hAnsiTheme="minorHAnsi" w:cstheme="minorHAnsi"/>
        </w:rPr>
        <w:t xml:space="preserve">accuracy to get meaningful results with </w:t>
      </w:r>
      <w:r w:rsidR="00831FEE" w:rsidRPr="00B335AE">
        <w:rPr>
          <w:rFonts w:asciiTheme="minorHAnsi" w:hAnsiTheme="minorHAnsi" w:cstheme="minorHAnsi"/>
        </w:rPr>
        <w:t xml:space="preserve">this position being the optimal position for 70% of participants and </w:t>
      </w:r>
      <w:r w:rsidR="004D50D4" w:rsidRPr="00B335AE">
        <w:rPr>
          <w:rFonts w:asciiTheme="minorHAnsi" w:hAnsiTheme="minorHAnsi" w:cstheme="minorHAnsi"/>
        </w:rPr>
        <w:t>0.</w:t>
      </w:r>
      <w:r w:rsidR="00477C8F" w:rsidRPr="00B335AE">
        <w:rPr>
          <w:rFonts w:asciiTheme="minorHAnsi" w:hAnsiTheme="minorHAnsi" w:cstheme="minorHAnsi"/>
        </w:rPr>
        <w:t>8</w:t>
      </w:r>
      <w:r w:rsidR="002C49F7" w:rsidRPr="00B335AE">
        <w:rPr>
          <w:rFonts w:asciiTheme="minorHAnsi" w:hAnsiTheme="minorHAnsi" w:cstheme="minorHAnsi"/>
        </w:rPr>
        <w:t>(</w:t>
      </w:r>
      <w:r w:rsidR="00477C8F" w:rsidRPr="00B335AE">
        <w:rPr>
          <w:rFonts w:asciiTheme="minorHAnsi" w:hAnsiTheme="minorHAnsi" w:cstheme="minorHAnsi"/>
        </w:rPr>
        <w:t>+-1.78</w:t>
      </w:r>
      <w:r w:rsidR="002C49F7" w:rsidRPr="00B335AE">
        <w:rPr>
          <w:rFonts w:asciiTheme="minorHAnsi" w:hAnsiTheme="minorHAnsi" w:cstheme="minorHAnsi"/>
        </w:rPr>
        <w:t> </w:t>
      </w:r>
      <w:r w:rsidR="00477C8F" w:rsidRPr="00B335AE">
        <w:rPr>
          <w:rFonts w:asciiTheme="minorHAnsi" w:hAnsiTheme="minorHAnsi" w:cstheme="minorHAnsi"/>
        </w:rPr>
        <w:t>kg</w:t>
      </w:r>
      <w:r w:rsidR="002C49F7" w:rsidRPr="00B335AE">
        <w:rPr>
          <w:rFonts w:asciiTheme="minorHAnsi" w:hAnsiTheme="minorHAnsi" w:cstheme="minorHAnsi"/>
        </w:rPr>
        <w:t>)</w:t>
      </w:r>
      <w:r w:rsidR="00477C8F" w:rsidRPr="00B335AE">
        <w:rPr>
          <w:rFonts w:asciiTheme="minorHAnsi" w:hAnsiTheme="minorHAnsi" w:cstheme="minorHAnsi"/>
        </w:rPr>
        <w:t xml:space="preserve"> </w:t>
      </w:r>
      <w:r w:rsidR="009D7A31" w:rsidRPr="00B335AE">
        <w:rPr>
          <w:rFonts w:asciiTheme="minorHAnsi" w:hAnsiTheme="minorHAnsi" w:cstheme="minorHAnsi"/>
        </w:rPr>
        <w:t xml:space="preserve">from their best performance </w:t>
      </w:r>
      <w:r w:rsidR="002C49F7" w:rsidRPr="00B335AE">
        <w:rPr>
          <w:rFonts w:asciiTheme="minorHAnsi" w:hAnsiTheme="minorHAnsi" w:cstheme="minorHAnsi"/>
        </w:rPr>
        <w:t>if different than in position 2.</w:t>
      </w:r>
      <w:sdt>
        <w:sdtPr>
          <w:rPr>
            <w:rFonts w:asciiTheme="minorHAnsi" w:hAnsiTheme="minorHAnsi" w:cstheme="minorHAnsi"/>
          </w:rPr>
          <w:id w:val="1146556615"/>
          <w:citation/>
        </w:sdtPr>
        <w:sdtEndPr/>
        <w:sdtContent>
          <w:r w:rsidR="00C77C46" w:rsidRPr="00B335AE">
            <w:rPr>
              <w:rFonts w:asciiTheme="minorHAnsi" w:hAnsiTheme="minorHAnsi" w:cstheme="minorHAnsi"/>
            </w:rPr>
            <w:fldChar w:fldCharType="begin"/>
          </w:r>
          <w:r w:rsidR="00C77C46" w:rsidRPr="00B335AE">
            <w:rPr>
              <w:rFonts w:asciiTheme="minorHAnsi" w:hAnsiTheme="minorHAnsi" w:cstheme="minorHAnsi"/>
            </w:rPr>
            <w:instrText xml:space="preserve"> CITATION Tra12 \l 5129 </w:instrText>
          </w:r>
          <w:r w:rsidR="00C77C46" w:rsidRPr="00B335AE">
            <w:rPr>
              <w:rFonts w:asciiTheme="minorHAnsi" w:hAnsiTheme="minorHAnsi" w:cstheme="minorHAnsi"/>
            </w:rPr>
            <w:fldChar w:fldCharType="separate"/>
          </w:r>
          <w:r w:rsidR="00CA76EF" w:rsidRPr="00B335AE">
            <w:rPr>
              <w:rFonts w:asciiTheme="minorHAnsi" w:hAnsiTheme="minorHAnsi" w:cstheme="minorHAnsi"/>
              <w:noProof/>
            </w:rPr>
            <w:t xml:space="preserve"> (Trampisch, Franke, Jedamzik, Hinirichs, &amp; Platen, 2012)</w:t>
          </w:r>
          <w:r w:rsidR="00C77C46" w:rsidRPr="00B335AE">
            <w:rPr>
              <w:rFonts w:asciiTheme="minorHAnsi" w:hAnsiTheme="minorHAnsi" w:cstheme="minorHAnsi"/>
            </w:rPr>
            <w:fldChar w:fldCharType="end"/>
          </w:r>
        </w:sdtContent>
      </w:sdt>
    </w:p>
    <w:p w14:paraId="20398FCB" w14:textId="548F6664" w:rsidR="00435905" w:rsidRPr="00B335AE" w:rsidRDefault="00883D18" w:rsidP="001A2604">
      <w:pPr>
        <w:ind w:firstLine="284"/>
        <w:jc w:val="both"/>
        <w:rPr>
          <w:rFonts w:asciiTheme="minorHAnsi" w:hAnsiTheme="minorHAnsi" w:cstheme="minorHAnsi"/>
        </w:rPr>
      </w:pPr>
      <w:r w:rsidRPr="00B335AE">
        <w:rPr>
          <w:rFonts w:asciiTheme="minorHAnsi" w:hAnsiTheme="minorHAnsi" w:cstheme="minorHAnsi"/>
        </w:rPr>
        <w:t>Prior research suggests that different dynamometer types and brands produce similar</w:t>
      </w:r>
      <w:r w:rsidR="00F70F5B" w:rsidRPr="00B335AE">
        <w:rPr>
          <w:rFonts w:asciiTheme="minorHAnsi" w:hAnsiTheme="minorHAnsi" w:cstheme="minorHAnsi"/>
        </w:rPr>
        <w:t xml:space="preserve"> </w:t>
      </w:r>
      <w:r w:rsidRPr="00B335AE">
        <w:rPr>
          <w:rFonts w:asciiTheme="minorHAnsi" w:hAnsiTheme="minorHAnsi" w:cstheme="minorHAnsi"/>
        </w:rPr>
        <w:t xml:space="preserve">results, i.e., reference values are robust to the dynamometer type used </w:t>
      </w:r>
      <w:sdt>
        <w:sdtPr>
          <w:rPr>
            <w:rFonts w:asciiTheme="minorHAnsi" w:hAnsiTheme="minorHAnsi" w:cstheme="minorHAnsi"/>
          </w:rPr>
          <w:id w:val="1080480523"/>
          <w:citation/>
        </w:sdtPr>
        <w:sdtEndPr/>
        <w:sdtContent>
          <w:r w:rsidR="009A0817" w:rsidRPr="00B335AE">
            <w:rPr>
              <w:rFonts w:asciiTheme="minorHAnsi" w:hAnsiTheme="minorHAnsi" w:cstheme="minorHAnsi"/>
            </w:rPr>
            <w:fldChar w:fldCharType="begin"/>
          </w:r>
          <w:r w:rsidR="009A0817" w:rsidRPr="00B335AE">
            <w:rPr>
              <w:rFonts w:asciiTheme="minorHAnsi" w:hAnsiTheme="minorHAnsi" w:cstheme="minorHAnsi"/>
              <w:lang w:val="en-NZ"/>
            </w:rPr>
            <w:instrText xml:space="preserve"> CITATION Ste161 \l 5129 </w:instrText>
          </w:r>
          <w:r w:rsidR="009A0817" w:rsidRPr="00B335AE">
            <w:rPr>
              <w:rFonts w:asciiTheme="minorHAnsi" w:hAnsiTheme="minorHAnsi" w:cstheme="minorHAnsi"/>
            </w:rPr>
            <w:fldChar w:fldCharType="separate"/>
          </w:r>
          <w:r w:rsidR="00CA76EF" w:rsidRPr="00B335AE">
            <w:rPr>
              <w:rFonts w:asciiTheme="minorHAnsi" w:hAnsiTheme="minorHAnsi" w:cstheme="minorHAnsi"/>
              <w:noProof/>
              <w:lang w:val="en-NZ"/>
            </w:rPr>
            <w:t>(Steiber N. , 2016)</w:t>
          </w:r>
          <w:r w:rsidR="009A0817" w:rsidRPr="00B335AE">
            <w:rPr>
              <w:rFonts w:asciiTheme="minorHAnsi" w:hAnsiTheme="minorHAnsi" w:cstheme="minorHAnsi"/>
            </w:rPr>
            <w:fldChar w:fldCharType="end"/>
          </w:r>
        </w:sdtContent>
      </w:sdt>
      <w:r w:rsidR="00E87ABA" w:rsidRPr="00B335AE">
        <w:rPr>
          <w:rFonts w:asciiTheme="minorHAnsi" w:hAnsiTheme="minorHAnsi" w:cstheme="minorHAnsi"/>
        </w:rPr>
        <w:t xml:space="preserve"> </w:t>
      </w:r>
      <w:r w:rsidR="00435905" w:rsidRPr="00B335AE">
        <w:rPr>
          <w:rFonts w:asciiTheme="minorHAnsi" w:hAnsiTheme="minorHAnsi" w:cstheme="minorHAnsi"/>
        </w:rPr>
        <w:t xml:space="preserve">While other studies indicate that the results are not interchangeable. </w:t>
      </w:r>
      <w:sdt>
        <w:sdtPr>
          <w:rPr>
            <w:rFonts w:asciiTheme="minorHAnsi" w:eastAsia="Arial Unicode MS" w:hAnsiTheme="minorHAnsi" w:cstheme="minorHAnsi"/>
            <w:shd w:val="clear" w:color="auto" w:fill="FFFFFF"/>
          </w:rPr>
          <w:id w:val="-1161922471"/>
          <w:citation/>
        </w:sdtPr>
        <w:sdtEndPr/>
        <w:sdtContent>
          <w:r w:rsidR="008A39E4" w:rsidRPr="00B335AE">
            <w:rPr>
              <w:rFonts w:asciiTheme="minorHAnsi" w:eastAsia="Arial Unicode MS" w:hAnsiTheme="minorHAnsi" w:cstheme="minorHAnsi"/>
              <w:shd w:val="clear" w:color="auto" w:fill="FFFFFF"/>
            </w:rPr>
            <w:fldChar w:fldCharType="begin"/>
          </w:r>
          <w:r w:rsidR="008A39E4" w:rsidRPr="00B335AE">
            <w:rPr>
              <w:rFonts w:asciiTheme="minorHAnsi" w:eastAsia="Arial Unicode MS" w:hAnsiTheme="minorHAnsi" w:cstheme="minorHAnsi"/>
              <w:shd w:val="clear" w:color="auto" w:fill="FFFFFF"/>
            </w:rPr>
            <w:instrText xml:space="preserve"> CITATION Mas04 \l 5129 </w:instrText>
          </w:r>
          <w:r w:rsidR="008A39E4" w:rsidRPr="00B335AE">
            <w:rPr>
              <w:rFonts w:asciiTheme="minorHAnsi" w:eastAsia="Arial Unicode MS" w:hAnsiTheme="minorHAnsi" w:cstheme="minorHAnsi"/>
              <w:shd w:val="clear" w:color="auto" w:fill="FFFFFF"/>
            </w:rPr>
            <w:fldChar w:fldCharType="separate"/>
          </w:r>
          <w:r w:rsidR="00CA76EF" w:rsidRPr="00B335AE">
            <w:rPr>
              <w:rFonts w:asciiTheme="minorHAnsi" w:eastAsia="Arial Unicode MS" w:hAnsiTheme="minorHAnsi" w:cstheme="minorHAnsi"/>
              <w:noProof/>
              <w:shd w:val="clear" w:color="auto" w:fill="FFFFFF"/>
            </w:rPr>
            <w:t>(Massy-Westropp N, 2004)</w:t>
          </w:r>
          <w:r w:rsidR="008A39E4" w:rsidRPr="00B335AE">
            <w:rPr>
              <w:rFonts w:asciiTheme="minorHAnsi" w:eastAsia="Arial Unicode MS" w:hAnsiTheme="minorHAnsi" w:cstheme="minorHAnsi"/>
              <w:shd w:val="clear" w:color="auto" w:fill="FFFFFF"/>
            </w:rPr>
            <w:fldChar w:fldCharType="end"/>
          </w:r>
        </w:sdtContent>
      </w:sdt>
      <w:sdt>
        <w:sdtPr>
          <w:rPr>
            <w:rFonts w:asciiTheme="minorHAnsi" w:eastAsia="Arial Unicode MS" w:hAnsiTheme="minorHAnsi" w:cstheme="minorHAnsi"/>
            <w:shd w:val="clear" w:color="auto" w:fill="FFFFFF"/>
          </w:rPr>
          <w:id w:val="-173649230"/>
          <w:citation/>
        </w:sdtPr>
        <w:sdtEndPr/>
        <w:sdtContent>
          <w:r w:rsidR="002A51CD" w:rsidRPr="00B335AE">
            <w:rPr>
              <w:rFonts w:asciiTheme="minorHAnsi" w:eastAsia="Arial Unicode MS" w:hAnsiTheme="minorHAnsi" w:cstheme="minorHAnsi"/>
              <w:shd w:val="clear" w:color="auto" w:fill="FFFFFF"/>
            </w:rPr>
            <w:fldChar w:fldCharType="begin"/>
          </w:r>
          <w:r w:rsidR="002A51CD" w:rsidRPr="00B335AE">
            <w:rPr>
              <w:rFonts w:asciiTheme="minorHAnsi" w:eastAsia="Arial Unicode MS" w:hAnsiTheme="minorHAnsi" w:cstheme="minorHAnsi"/>
              <w:shd w:val="clear" w:color="auto" w:fill="FFFFFF"/>
              <w:lang w:val="en-NZ"/>
            </w:rPr>
            <w:instrText xml:space="preserve"> CITATION Sve05 \l 5129 </w:instrText>
          </w:r>
          <w:r w:rsidR="002A51CD" w:rsidRPr="00B335AE">
            <w:rPr>
              <w:rFonts w:asciiTheme="minorHAnsi" w:eastAsia="Arial Unicode MS" w:hAnsiTheme="minorHAnsi" w:cstheme="minorHAnsi"/>
              <w:shd w:val="clear" w:color="auto" w:fill="FFFFFF"/>
            </w:rPr>
            <w:fldChar w:fldCharType="separate"/>
          </w:r>
          <w:r w:rsidR="00CA76EF" w:rsidRPr="00B335AE">
            <w:rPr>
              <w:rFonts w:asciiTheme="minorHAnsi" w:eastAsia="Arial Unicode MS" w:hAnsiTheme="minorHAnsi" w:cstheme="minorHAnsi"/>
              <w:noProof/>
              <w:shd w:val="clear" w:color="auto" w:fill="FFFFFF"/>
              <w:lang w:val="en-NZ"/>
            </w:rPr>
            <w:t xml:space="preserve"> (Svens &amp; Lee, 2005)</w:t>
          </w:r>
          <w:r w:rsidR="002A51CD" w:rsidRPr="00B335AE">
            <w:rPr>
              <w:rFonts w:asciiTheme="minorHAnsi" w:eastAsia="Arial Unicode MS" w:hAnsiTheme="minorHAnsi" w:cstheme="minorHAnsi"/>
              <w:shd w:val="clear" w:color="auto" w:fill="FFFFFF"/>
            </w:rPr>
            <w:fldChar w:fldCharType="end"/>
          </w:r>
        </w:sdtContent>
      </w:sdt>
    </w:p>
    <w:p w14:paraId="4B3E6428" w14:textId="40C3F7D0" w:rsidR="002B1BB9" w:rsidRPr="00B335AE" w:rsidRDefault="0034511B" w:rsidP="001A2604">
      <w:pPr>
        <w:ind w:firstLine="284"/>
        <w:jc w:val="both"/>
        <w:rPr>
          <w:rFonts w:asciiTheme="minorHAnsi" w:hAnsiTheme="minorHAnsi" w:cstheme="minorHAnsi"/>
        </w:rPr>
      </w:pPr>
      <w:r w:rsidRPr="00B335AE">
        <w:rPr>
          <w:rFonts w:asciiTheme="minorHAnsi" w:hAnsiTheme="minorHAnsi" w:cstheme="minorHAnsi"/>
        </w:rPr>
        <w:lastRenderedPageBreak/>
        <w:t>Various p</w:t>
      </w:r>
      <w:r w:rsidR="00F03C7A" w:rsidRPr="00B335AE">
        <w:rPr>
          <w:rFonts w:asciiTheme="minorHAnsi" w:hAnsiTheme="minorHAnsi" w:cstheme="minorHAnsi"/>
        </w:rPr>
        <w:t>rotocol</w:t>
      </w:r>
      <w:r w:rsidRPr="00B335AE">
        <w:rPr>
          <w:rFonts w:asciiTheme="minorHAnsi" w:hAnsiTheme="minorHAnsi" w:cstheme="minorHAnsi"/>
        </w:rPr>
        <w:t>s</w:t>
      </w:r>
      <w:r w:rsidR="00F03C7A" w:rsidRPr="00B335AE">
        <w:rPr>
          <w:rFonts w:asciiTheme="minorHAnsi" w:hAnsiTheme="minorHAnsi" w:cstheme="minorHAnsi"/>
        </w:rPr>
        <w:t xml:space="preserve"> specifies </w:t>
      </w:r>
      <w:r w:rsidR="0009028C" w:rsidRPr="00B335AE">
        <w:rPr>
          <w:rFonts w:asciiTheme="minorHAnsi" w:hAnsiTheme="minorHAnsi" w:cstheme="minorHAnsi"/>
        </w:rPr>
        <w:t xml:space="preserve">that the technician uses </w:t>
      </w:r>
      <w:r w:rsidR="002561B5" w:rsidRPr="00B335AE">
        <w:rPr>
          <w:rFonts w:asciiTheme="minorHAnsi" w:hAnsiTheme="minorHAnsi" w:cstheme="minorHAnsi"/>
        </w:rPr>
        <w:t xml:space="preserve">a single test, </w:t>
      </w:r>
      <w:r w:rsidR="0009028C" w:rsidRPr="00B335AE">
        <w:rPr>
          <w:rFonts w:asciiTheme="minorHAnsi" w:hAnsiTheme="minorHAnsi" w:cstheme="minorHAnsi"/>
        </w:rPr>
        <w:t xml:space="preserve">the best of </w:t>
      </w:r>
      <w:r w:rsidR="002561B5" w:rsidRPr="00B335AE">
        <w:rPr>
          <w:rFonts w:asciiTheme="minorHAnsi" w:hAnsiTheme="minorHAnsi" w:cstheme="minorHAnsi"/>
        </w:rPr>
        <w:t xml:space="preserve">2 or </w:t>
      </w:r>
      <w:r w:rsidR="0009028C" w:rsidRPr="00B335AE">
        <w:rPr>
          <w:rFonts w:asciiTheme="minorHAnsi" w:hAnsiTheme="minorHAnsi" w:cstheme="minorHAnsi"/>
        </w:rPr>
        <w:t xml:space="preserve">3 test, the </w:t>
      </w:r>
      <w:r w:rsidR="002561B5" w:rsidRPr="00B335AE">
        <w:rPr>
          <w:rFonts w:asciiTheme="minorHAnsi" w:hAnsiTheme="minorHAnsi" w:cstheme="minorHAnsi"/>
        </w:rPr>
        <w:t>mean</w:t>
      </w:r>
      <w:r w:rsidR="0009028C" w:rsidRPr="00B335AE">
        <w:rPr>
          <w:rFonts w:asciiTheme="minorHAnsi" w:hAnsiTheme="minorHAnsi" w:cstheme="minorHAnsi"/>
        </w:rPr>
        <w:t xml:space="preserve"> of </w:t>
      </w:r>
      <w:r w:rsidRPr="00B335AE">
        <w:rPr>
          <w:rFonts w:asciiTheme="minorHAnsi" w:hAnsiTheme="minorHAnsi" w:cstheme="minorHAnsi"/>
        </w:rPr>
        <w:t>2 or 3</w:t>
      </w:r>
      <w:r w:rsidR="0009028C" w:rsidRPr="00B335AE">
        <w:rPr>
          <w:rFonts w:asciiTheme="minorHAnsi" w:hAnsiTheme="minorHAnsi" w:cstheme="minorHAnsi"/>
        </w:rPr>
        <w:t xml:space="preserve"> test, </w:t>
      </w:r>
      <w:r w:rsidR="00FF1ED9" w:rsidRPr="00B335AE">
        <w:rPr>
          <w:rFonts w:asciiTheme="minorHAnsi" w:hAnsiTheme="minorHAnsi" w:cstheme="minorHAnsi"/>
        </w:rPr>
        <w:t xml:space="preserve">as well as </w:t>
      </w:r>
      <w:r w:rsidR="00724BD6" w:rsidRPr="00B335AE">
        <w:rPr>
          <w:rFonts w:asciiTheme="minorHAnsi" w:hAnsiTheme="minorHAnsi" w:cstheme="minorHAnsi"/>
        </w:rPr>
        <w:t>tests that are 3, 5 or 10 seconds long</w:t>
      </w:r>
      <w:r w:rsidR="00FF1ED9" w:rsidRPr="00B335AE">
        <w:rPr>
          <w:rFonts w:asciiTheme="minorHAnsi" w:hAnsiTheme="minorHAnsi" w:cstheme="minorHAnsi"/>
        </w:rPr>
        <w:t>.</w:t>
      </w:r>
      <w:sdt>
        <w:sdtPr>
          <w:rPr>
            <w:rFonts w:asciiTheme="minorHAnsi" w:hAnsiTheme="minorHAnsi" w:cstheme="minorHAnsi"/>
          </w:rPr>
          <w:id w:val="-1695215333"/>
          <w:citation/>
        </w:sdtPr>
        <w:sdtEndPr/>
        <w:sdtContent>
          <w:r w:rsidR="008463C9" w:rsidRPr="00B335AE">
            <w:rPr>
              <w:rFonts w:asciiTheme="minorHAnsi" w:hAnsiTheme="minorHAnsi" w:cstheme="minorHAnsi"/>
            </w:rPr>
            <w:fldChar w:fldCharType="begin"/>
          </w:r>
          <w:r w:rsidR="008463C9" w:rsidRPr="00B335AE">
            <w:rPr>
              <w:rFonts w:asciiTheme="minorHAnsi" w:hAnsiTheme="minorHAnsi" w:cstheme="minorHAnsi"/>
              <w:lang w:val="en-NZ"/>
            </w:rPr>
            <w:instrText xml:space="preserve"> CITATION Boh06 \l 5129 </w:instrText>
          </w:r>
          <w:r w:rsidR="008463C9" w:rsidRPr="00B335AE">
            <w:rPr>
              <w:rFonts w:asciiTheme="minorHAnsi" w:hAnsiTheme="minorHAnsi" w:cstheme="minorHAnsi"/>
            </w:rPr>
            <w:fldChar w:fldCharType="separate"/>
          </w:r>
          <w:r w:rsidR="00CA76EF" w:rsidRPr="00B335AE">
            <w:rPr>
              <w:rFonts w:asciiTheme="minorHAnsi" w:hAnsiTheme="minorHAnsi" w:cstheme="minorHAnsi"/>
              <w:noProof/>
              <w:lang w:val="en-NZ"/>
            </w:rPr>
            <w:t xml:space="preserve"> (Bohannon, Peolsson, Massy-Westropp, Desrosiers, &amp; Bear-Lehman, 2006)</w:t>
          </w:r>
          <w:r w:rsidR="008463C9" w:rsidRPr="00B335AE">
            <w:rPr>
              <w:rFonts w:asciiTheme="minorHAnsi" w:hAnsiTheme="minorHAnsi" w:cstheme="minorHAnsi"/>
            </w:rPr>
            <w:fldChar w:fldCharType="end"/>
          </w:r>
        </w:sdtContent>
      </w:sdt>
      <w:r w:rsidR="00402850" w:rsidRPr="00B335AE">
        <w:rPr>
          <w:rFonts w:asciiTheme="minorHAnsi" w:hAnsiTheme="minorHAnsi" w:cstheme="minorHAnsi"/>
        </w:rPr>
        <w:t xml:space="preserve">  </w:t>
      </w:r>
      <w:r w:rsidR="00E922CB" w:rsidRPr="00B335AE">
        <w:rPr>
          <w:rFonts w:asciiTheme="minorHAnsi" w:hAnsiTheme="minorHAnsi" w:cstheme="minorHAnsi"/>
        </w:rPr>
        <w:t>Any of the above options are likely to be equally reliable in a symptomatic population</w:t>
      </w:r>
      <w:r w:rsidR="00102E5F" w:rsidRPr="00B335AE">
        <w:rPr>
          <w:rFonts w:asciiTheme="minorHAnsi" w:hAnsiTheme="minorHAnsi" w:cstheme="minorHAnsi"/>
        </w:rPr>
        <w:t xml:space="preserve"> and the results</w:t>
      </w:r>
      <w:r w:rsidR="003700AB" w:rsidRPr="00B335AE">
        <w:rPr>
          <w:rFonts w:asciiTheme="minorHAnsi" w:hAnsiTheme="minorHAnsi" w:cstheme="minorHAnsi"/>
        </w:rPr>
        <w:t xml:space="preserve"> depend greatly aggravation of pain symptoms</w:t>
      </w:r>
      <w:r w:rsidR="00FC19F0" w:rsidRPr="00B335AE">
        <w:rPr>
          <w:rFonts w:asciiTheme="minorHAnsi" w:hAnsiTheme="minorHAnsi" w:cstheme="minorHAnsi"/>
        </w:rPr>
        <w:t xml:space="preserve"> </w:t>
      </w:r>
      <w:r w:rsidR="00263324" w:rsidRPr="00B335AE">
        <w:rPr>
          <w:rFonts w:asciiTheme="minorHAnsi" w:hAnsiTheme="minorHAnsi" w:cstheme="minorHAnsi"/>
        </w:rPr>
        <w:t>which should be checked using the Numerical Rating S</w:t>
      </w:r>
      <w:r w:rsidR="00872E4C" w:rsidRPr="00B335AE">
        <w:rPr>
          <w:rFonts w:asciiTheme="minorHAnsi" w:hAnsiTheme="minorHAnsi" w:cstheme="minorHAnsi"/>
        </w:rPr>
        <w:t>cale (NRS)</w:t>
      </w:r>
      <w:r w:rsidR="00102E5F" w:rsidRPr="00B335AE">
        <w:rPr>
          <w:rFonts w:asciiTheme="minorHAnsi" w:hAnsiTheme="minorHAnsi" w:cstheme="minorHAnsi"/>
        </w:rPr>
        <w:t xml:space="preserve">. </w:t>
      </w:r>
      <w:sdt>
        <w:sdtPr>
          <w:rPr>
            <w:rFonts w:asciiTheme="minorHAnsi" w:hAnsiTheme="minorHAnsi" w:cstheme="minorHAnsi"/>
          </w:rPr>
          <w:id w:val="557914236"/>
          <w:citation/>
        </w:sdtPr>
        <w:sdtEndPr/>
        <w:sdtContent>
          <w:r w:rsidR="008463C9" w:rsidRPr="00B335AE">
            <w:rPr>
              <w:rFonts w:asciiTheme="minorHAnsi" w:hAnsiTheme="minorHAnsi" w:cstheme="minorHAnsi"/>
            </w:rPr>
            <w:fldChar w:fldCharType="begin"/>
          </w:r>
          <w:r w:rsidR="008463C9" w:rsidRPr="00B335AE">
            <w:rPr>
              <w:rFonts w:asciiTheme="minorHAnsi" w:hAnsiTheme="minorHAnsi" w:cstheme="minorHAnsi"/>
              <w:lang w:val="en-NZ"/>
            </w:rPr>
            <w:instrText xml:space="preserve"> CITATION Kin19 \l 5129 </w:instrText>
          </w:r>
          <w:r w:rsidR="008463C9" w:rsidRPr="00B335AE">
            <w:rPr>
              <w:rFonts w:asciiTheme="minorHAnsi" w:hAnsiTheme="minorHAnsi" w:cstheme="minorHAnsi"/>
            </w:rPr>
            <w:fldChar w:fldCharType="separate"/>
          </w:r>
          <w:r w:rsidR="00CA76EF" w:rsidRPr="00B335AE">
            <w:rPr>
              <w:rFonts w:asciiTheme="minorHAnsi" w:hAnsiTheme="minorHAnsi" w:cstheme="minorHAnsi"/>
              <w:noProof/>
              <w:lang w:val="en-NZ"/>
            </w:rPr>
            <w:t>(King J. , 2019)</w:t>
          </w:r>
          <w:r w:rsidR="008463C9" w:rsidRPr="00B335AE">
            <w:rPr>
              <w:rFonts w:asciiTheme="minorHAnsi" w:hAnsiTheme="minorHAnsi" w:cstheme="minorHAnsi"/>
            </w:rPr>
            <w:fldChar w:fldCharType="end"/>
          </w:r>
        </w:sdtContent>
      </w:sdt>
      <w:r w:rsidR="008463C9" w:rsidRPr="00B335AE">
        <w:rPr>
          <w:rFonts w:asciiTheme="minorHAnsi" w:hAnsiTheme="minorHAnsi" w:cstheme="minorHAnsi"/>
        </w:rPr>
        <w:t xml:space="preserve"> </w:t>
      </w:r>
      <w:r w:rsidR="00EC528B" w:rsidRPr="00B335AE">
        <w:rPr>
          <w:rFonts w:asciiTheme="minorHAnsi" w:hAnsiTheme="minorHAnsi" w:cstheme="minorHAnsi"/>
        </w:rPr>
        <w:t xml:space="preserve">Performance of participants varies for a </w:t>
      </w:r>
      <w:r w:rsidR="00CA5DD0" w:rsidRPr="00B335AE">
        <w:rPr>
          <w:rFonts w:asciiTheme="minorHAnsi" w:hAnsiTheme="minorHAnsi" w:cstheme="minorHAnsi"/>
        </w:rPr>
        <w:t xml:space="preserve">range of reasons and </w:t>
      </w:r>
      <w:r w:rsidR="004E7223" w:rsidRPr="00B335AE">
        <w:rPr>
          <w:rFonts w:asciiTheme="minorHAnsi" w:hAnsiTheme="minorHAnsi" w:cstheme="minorHAnsi"/>
        </w:rPr>
        <w:t xml:space="preserve">some of </w:t>
      </w:r>
      <w:r w:rsidR="007C67C3" w:rsidRPr="00B335AE">
        <w:rPr>
          <w:rFonts w:asciiTheme="minorHAnsi" w:hAnsiTheme="minorHAnsi" w:cstheme="minorHAnsi"/>
        </w:rPr>
        <w:t xml:space="preserve">these protocols catch the maximum performance of some </w:t>
      </w:r>
      <w:r w:rsidR="004E7223" w:rsidRPr="00B335AE">
        <w:rPr>
          <w:rFonts w:asciiTheme="minorHAnsi" w:hAnsiTheme="minorHAnsi" w:cstheme="minorHAnsi"/>
        </w:rPr>
        <w:t xml:space="preserve">of the </w:t>
      </w:r>
      <w:r w:rsidR="007C67C3" w:rsidRPr="00B335AE">
        <w:rPr>
          <w:rFonts w:asciiTheme="minorHAnsi" w:hAnsiTheme="minorHAnsi" w:cstheme="minorHAnsi"/>
        </w:rPr>
        <w:t>participants</w:t>
      </w:r>
      <w:r w:rsidR="00624618" w:rsidRPr="00B335AE">
        <w:rPr>
          <w:rFonts w:asciiTheme="minorHAnsi" w:hAnsiTheme="minorHAnsi" w:cstheme="minorHAnsi"/>
        </w:rPr>
        <w:t xml:space="preserve">, but none of them are </w:t>
      </w:r>
      <w:r w:rsidR="003727A5" w:rsidRPr="00B335AE">
        <w:rPr>
          <w:rFonts w:asciiTheme="minorHAnsi" w:hAnsiTheme="minorHAnsi" w:cstheme="minorHAnsi"/>
        </w:rPr>
        <w:t xml:space="preserve">a best practice to capture </w:t>
      </w:r>
      <w:proofErr w:type="gramStart"/>
      <w:r w:rsidR="003727A5" w:rsidRPr="00B335AE">
        <w:rPr>
          <w:rFonts w:asciiTheme="minorHAnsi" w:hAnsiTheme="minorHAnsi" w:cstheme="minorHAnsi"/>
        </w:rPr>
        <w:t>the majority of</w:t>
      </w:r>
      <w:proofErr w:type="gramEnd"/>
      <w:r w:rsidR="003727A5" w:rsidRPr="00B335AE">
        <w:rPr>
          <w:rFonts w:asciiTheme="minorHAnsi" w:hAnsiTheme="minorHAnsi" w:cstheme="minorHAnsi"/>
        </w:rPr>
        <w:t xml:space="preserve"> the participants best results </w:t>
      </w:r>
      <w:r w:rsidR="00C07B1F" w:rsidRPr="00B335AE">
        <w:rPr>
          <w:rFonts w:asciiTheme="minorHAnsi" w:hAnsiTheme="minorHAnsi" w:cstheme="minorHAnsi"/>
        </w:rPr>
        <w:t>with consistency and reliability.</w:t>
      </w:r>
    </w:p>
    <w:p w14:paraId="0456CB64" w14:textId="118CA0CE" w:rsidR="006C7C30" w:rsidRPr="00B335AE" w:rsidRDefault="00C93156" w:rsidP="001A2604">
      <w:pPr>
        <w:ind w:firstLine="284"/>
        <w:jc w:val="both"/>
        <w:rPr>
          <w:rFonts w:asciiTheme="minorHAnsi" w:hAnsiTheme="minorHAnsi" w:cstheme="minorHAnsi"/>
        </w:rPr>
      </w:pPr>
      <w:r w:rsidRPr="00B335AE">
        <w:rPr>
          <w:rFonts w:asciiTheme="minorHAnsi" w:hAnsiTheme="minorHAnsi" w:cstheme="minorHAnsi"/>
        </w:rPr>
        <w:t xml:space="preserve">Tests at 6 and 10 seconds </w:t>
      </w:r>
      <w:r w:rsidR="00E045DE" w:rsidRPr="00B335AE">
        <w:rPr>
          <w:rFonts w:asciiTheme="minorHAnsi" w:hAnsiTheme="minorHAnsi" w:cstheme="minorHAnsi"/>
        </w:rPr>
        <w:t>have captured the typical performance of a participant and their ability to generate their best results.</w:t>
      </w:r>
      <w:sdt>
        <w:sdtPr>
          <w:rPr>
            <w:rFonts w:asciiTheme="minorHAnsi" w:hAnsiTheme="minorHAnsi" w:cstheme="minorHAnsi"/>
          </w:rPr>
          <w:id w:val="-1948927683"/>
          <w:citation/>
        </w:sdtPr>
        <w:sdtEndPr/>
        <w:sdtContent>
          <w:r w:rsidR="008463C9" w:rsidRPr="00B335AE">
            <w:rPr>
              <w:rFonts w:asciiTheme="minorHAnsi" w:hAnsiTheme="minorHAnsi" w:cstheme="minorHAnsi"/>
            </w:rPr>
            <w:fldChar w:fldCharType="begin"/>
          </w:r>
          <w:r w:rsidR="008463C9" w:rsidRPr="00B335AE">
            <w:rPr>
              <w:rFonts w:asciiTheme="minorHAnsi" w:hAnsiTheme="minorHAnsi" w:cstheme="minorHAnsi"/>
              <w:lang w:val="en-NZ"/>
            </w:rPr>
            <w:instrText xml:space="preserve"> CITATION Kam01 \l 5129 </w:instrText>
          </w:r>
          <w:r w:rsidR="008463C9" w:rsidRPr="00B335AE">
            <w:rPr>
              <w:rFonts w:asciiTheme="minorHAnsi" w:hAnsiTheme="minorHAnsi" w:cstheme="minorHAnsi"/>
            </w:rPr>
            <w:fldChar w:fldCharType="separate"/>
          </w:r>
          <w:r w:rsidR="00CA76EF" w:rsidRPr="00B335AE">
            <w:rPr>
              <w:rFonts w:asciiTheme="minorHAnsi" w:hAnsiTheme="minorHAnsi" w:cstheme="minorHAnsi"/>
              <w:noProof/>
              <w:lang w:val="en-NZ"/>
            </w:rPr>
            <w:t xml:space="preserve"> (Kamimura &amp; Ikuta, 2001)</w:t>
          </w:r>
          <w:r w:rsidR="008463C9" w:rsidRPr="00B335AE">
            <w:rPr>
              <w:rFonts w:asciiTheme="minorHAnsi" w:hAnsiTheme="minorHAnsi" w:cstheme="minorHAnsi"/>
            </w:rPr>
            <w:fldChar w:fldCharType="end"/>
          </w:r>
        </w:sdtContent>
      </w:sdt>
      <w:r w:rsidR="00781A78" w:rsidRPr="00B335AE">
        <w:rPr>
          <w:rFonts w:asciiTheme="minorHAnsi" w:hAnsiTheme="minorHAnsi" w:cstheme="minorHAnsi"/>
        </w:rPr>
        <w:t xml:space="preserve">  </w:t>
      </w:r>
      <w:r w:rsidR="005B1008" w:rsidRPr="00B335AE">
        <w:rPr>
          <w:rFonts w:asciiTheme="minorHAnsi" w:hAnsiTheme="minorHAnsi" w:cstheme="minorHAnsi"/>
        </w:rPr>
        <w:t xml:space="preserve">It has been shown that </w:t>
      </w:r>
      <w:r w:rsidR="002C2D15" w:rsidRPr="00B335AE">
        <w:rPr>
          <w:rFonts w:asciiTheme="minorHAnsi" w:hAnsiTheme="minorHAnsi" w:cstheme="minorHAnsi"/>
        </w:rPr>
        <w:t xml:space="preserve">the </w:t>
      </w:r>
      <w:r w:rsidR="00CA187F" w:rsidRPr="00B335AE">
        <w:rPr>
          <w:rFonts w:asciiTheme="minorHAnsi" w:hAnsiTheme="minorHAnsi" w:cstheme="minorHAnsi"/>
        </w:rPr>
        <w:t xml:space="preserve">monotonic increase to </w:t>
      </w:r>
      <w:r w:rsidR="002C2D15" w:rsidRPr="00B335AE">
        <w:rPr>
          <w:rFonts w:asciiTheme="minorHAnsi" w:hAnsiTheme="minorHAnsi" w:cstheme="minorHAnsi"/>
        </w:rPr>
        <w:t xml:space="preserve">peak values are reached between </w:t>
      </w:r>
      <w:r w:rsidR="00022FC4" w:rsidRPr="00B335AE">
        <w:rPr>
          <w:rFonts w:asciiTheme="minorHAnsi" w:hAnsiTheme="minorHAnsi" w:cstheme="minorHAnsi"/>
        </w:rPr>
        <w:t>0.6 and 2.7 seconds</w:t>
      </w:r>
      <w:r w:rsidR="00C75B7C" w:rsidRPr="00B335AE">
        <w:rPr>
          <w:rFonts w:asciiTheme="minorHAnsi" w:hAnsiTheme="minorHAnsi" w:cstheme="minorHAnsi"/>
        </w:rPr>
        <w:t xml:space="preserve"> and that the maximum effort diminishes </w:t>
      </w:r>
      <w:r w:rsidR="0015034A" w:rsidRPr="00B335AE">
        <w:rPr>
          <w:rFonts w:asciiTheme="minorHAnsi" w:hAnsiTheme="minorHAnsi" w:cstheme="minorHAnsi"/>
        </w:rPr>
        <w:t xml:space="preserve">in a nearly </w:t>
      </w:r>
      <w:r w:rsidR="00CC33EA" w:rsidRPr="00B335AE">
        <w:rPr>
          <w:rFonts w:asciiTheme="minorHAnsi" w:hAnsiTheme="minorHAnsi" w:cstheme="minorHAnsi"/>
        </w:rPr>
        <w:t>monotonic</w:t>
      </w:r>
      <w:r w:rsidR="0015034A" w:rsidRPr="00B335AE">
        <w:rPr>
          <w:rFonts w:asciiTheme="minorHAnsi" w:hAnsiTheme="minorHAnsi" w:cstheme="minorHAnsi"/>
        </w:rPr>
        <w:t xml:space="preserve"> fashion </w:t>
      </w:r>
      <w:r w:rsidR="0025381C" w:rsidRPr="00B335AE">
        <w:rPr>
          <w:rFonts w:asciiTheme="minorHAnsi" w:hAnsiTheme="minorHAnsi" w:cstheme="minorHAnsi"/>
        </w:rPr>
        <w:t>from that peak value.</w:t>
      </w:r>
      <w:r w:rsidR="00E75C5E" w:rsidRPr="00B335AE">
        <w:rPr>
          <w:rFonts w:asciiTheme="minorHAnsi" w:hAnsiTheme="minorHAnsi" w:cstheme="minorHAnsi"/>
        </w:rPr>
        <w:t xml:space="preserve"> </w:t>
      </w:r>
      <w:r w:rsidR="00153479" w:rsidRPr="00B335AE">
        <w:rPr>
          <w:rFonts w:asciiTheme="minorHAnsi" w:hAnsiTheme="minorHAnsi" w:cstheme="minorHAnsi"/>
        </w:rPr>
        <w:t>Following the peak value, a</w:t>
      </w:r>
      <w:r w:rsidR="00E75C5E" w:rsidRPr="00B335AE">
        <w:rPr>
          <w:rFonts w:asciiTheme="minorHAnsi" w:hAnsiTheme="minorHAnsi" w:cstheme="minorHAnsi"/>
        </w:rPr>
        <w:t xml:space="preserve"> </w:t>
      </w:r>
      <w:r w:rsidR="00BE669B" w:rsidRPr="00B335AE">
        <w:rPr>
          <w:rFonts w:asciiTheme="minorHAnsi" w:hAnsiTheme="minorHAnsi" w:cstheme="minorHAnsi"/>
        </w:rPr>
        <w:t xml:space="preserve">visible plateau of diminished performance of approximately 10% </w:t>
      </w:r>
      <w:r w:rsidR="00153479" w:rsidRPr="00B335AE">
        <w:rPr>
          <w:rFonts w:asciiTheme="minorHAnsi" w:hAnsiTheme="minorHAnsi" w:cstheme="minorHAnsi"/>
        </w:rPr>
        <w:t xml:space="preserve">is reached </w:t>
      </w:r>
      <w:r w:rsidR="00620668" w:rsidRPr="00B335AE">
        <w:rPr>
          <w:rFonts w:asciiTheme="minorHAnsi" w:hAnsiTheme="minorHAnsi" w:cstheme="minorHAnsi"/>
        </w:rPr>
        <w:t>after approximately 2 seconds.</w:t>
      </w:r>
      <w:r w:rsidR="00D9128E" w:rsidRPr="00B335AE">
        <w:rPr>
          <w:rFonts w:asciiTheme="minorHAnsi" w:hAnsiTheme="minorHAnsi" w:cstheme="minorHAnsi"/>
        </w:rPr>
        <w:t xml:space="preserve"> To capture the </w:t>
      </w:r>
      <w:r w:rsidR="009649CD" w:rsidRPr="00B335AE">
        <w:rPr>
          <w:rFonts w:asciiTheme="minorHAnsi" w:hAnsiTheme="minorHAnsi" w:cstheme="minorHAnsi"/>
        </w:rPr>
        <w:t xml:space="preserve">maximum effort while </w:t>
      </w:r>
      <w:r w:rsidR="006256A9" w:rsidRPr="00B335AE">
        <w:rPr>
          <w:rFonts w:asciiTheme="minorHAnsi" w:hAnsiTheme="minorHAnsi" w:cstheme="minorHAnsi"/>
        </w:rPr>
        <w:t xml:space="preserve">minimizing the </w:t>
      </w:r>
      <w:r w:rsidR="00D87F71" w:rsidRPr="00B335AE">
        <w:rPr>
          <w:rFonts w:asciiTheme="minorHAnsi" w:hAnsiTheme="minorHAnsi" w:cstheme="minorHAnsi"/>
        </w:rPr>
        <w:t>fatigue</w:t>
      </w:r>
      <w:r w:rsidR="000D0858" w:rsidRPr="00B335AE">
        <w:rPr>
          <w:rFonts w:asciiTheme="minorHAnsi" w:hAnsiTheme="minorHAnsi" w:cstheme="minorHAnsi"/>
        </w:rPr>
        <w:t xml:space="preserve">, it is recommended that the performance of the participant be monitored </w:t>
      </w:r>
      <w:r w:rsidR="00267F05" w:rsidRPr="00B335AE">
        <w:rPr>
          <w:rFonts w:asciiTheme="minorHAnsi" w:hAnsiTheme="minorHAnsi" w:cstheme="minorHAnsi"/>
        </w:rPr>
        <w:t xml:space="preserve">in real time </w:t>
      </w:r>
      <w:r w:rsidR="000D0858" w:rsidRPr="00B335AE">
        <w:rPr>
          <w:rFonts w:asciiTheme="minorHAnsi" w:hAnsiTheme="minorHAnsi" w:cstheme="minorHAnsi"/>
        </w:rPr>
        <w:t xml:space="preserve">until </w:t>
      </w:r>
      <w:r w:rsidR="00DE6F38" w:rsidRPr="00B335AE">
        <w:rPr>
          <w:rFonts w:asciiTheme="minorHAnsi" w:hAnsiTheme="minorHAnsi" w:cstheme="minorHAnsi"/>
        </w:rPr>
        <w:t>the re</w:t>
      </w:r>
      <w:r w:rsidR="00CA187F" w:rsidRPr="00B335AE">
        <w:rPr>
          <w:rFonts w:asciiTheme="minorHAnsi" w:hAnsiTheme="minorHAnsi" w:cstheme="minorHAnsi"/>
        </w:rPr>
        <w:t>sult has reduced to approximately 90-95% of the peak value</w:t>
      </w:r>
      <w:r w:rsidR="005903AC" w:rsidRPr="00B335AE">
        <w:rPr>
          <w:rFonts w:asciiTheme="minorHAnsi" w:hAnsiTheme="minorHAnsi" w:cstheme="minorHAnsi"/>
        </w:rPr>
        <w:t xml:space="preserve"> at which time the participant should be instructed to stop</w:t>
      </w:r>
      <w:r w:rsidR="00C97A40" w:rsidRPr="00B335AE">
        <w:rPr>
          <w:rFonts w:asciiTheme="minorHAnsi" w:hAnsiTheme="minorHAnsi" w:cstheme="minorHAnsi"/>
        </w:rPr>
        <w:t xml:space="preserve"> squeezing</w:t>
      </w:r>
      <w:r w:rsidR="00CA187F" w:rsidRPr="00B335AE">
        <w:rPr>
          <w:rFonts w:asciiTheme="minorHAnsi" w:hAnsiTheme="minorHAnsi" w:cstheme="minorHAnsi"/>
        </w:rPr>
        <w:t>.</w:t>
      </w:r>
    </w:p>
    <w:p w14:paraId="269BAF97" w14:textId="31942696" w:rsidR="00900ED4" w:rsidRPr="00B335AE" w:rsidRDefault="00900ED4" w:rsidP="001A2604">
      <w:pPr>
        <w:pStyle w:val="Reinschrift"/>
        <w:ind w:firstLine="284"/>
        <w:jc w:val="both"/>
        <w:rPr>
          <w:rFonts w:asciiTheme="minorHAnsi" w:hAnsiTheme="minorHAnsi" w:cstheme="minorHAnsi"/>
        </w:rPr>
      </w:pPr>
      <w:r w:rsidRPr="00B335AE">
        <w:rPr>
          <w:rFonts w:asciiTheme="minorHAnsi" w:hAnsiTheme="minorHAnsi" w:cstheme="minorHAnsi"/>
        </w:rPr>
        <w:t>To ensure consistent results, a Coefficient Of Variation (COV) of less than 10% for 3 sequential tests is required and all tests need to have reached a peak value and subsequently decreased.</w:t>
      </w:r>
      <w:sdt>
        <w:sdtPr>
          <w:rPr>
            <w:rFonts w:asciiTheme="minorHAnsi" w:hAnsiTheme="minorHAnsi" w:cstheme="minorHAnsi"/>
          </w:rPr>
          <w:id w:val="1889916689"/>
          <w:citation/>
        </w:sdtPr>
        <w:sdtEndPr/>
        <w:sdtContent>
          <w:r w:rsidR="008463C9" w:rsidRPr="00B335AE">
            <w:rPr>
              <w:rFonts w:asciiTheme="minorHAnsi" w:hAnsiTheme="minorHAnsi" w:cstheme="minorHAnsi"/>
            </w:rPr>
            <w:fldChar w:fldCharType="begin"/>
          </w:r>
          <w:r w:rsidR="008463C9" w:rsidRPr="00B335AE">
            <w:rPr>
              <w:rFonts w:asciiTheme="minorHAnsi" w:hAnsiTheme="minorHAnsi" w:cstheme="minorHAnsi"/>
            </w:rPr>
            <w:instrText xml:space="preserve"> CITATION Kin19 \l 5129 </w:instrText>
          </w:r>
          <w:r w:rsidR="008463C9" w:rsidRPr="00B335AE">
            <w:rPr>
              <w:rFonts w:asciiTheme="minorHAnsi" w:hAnsiTheme="minorHAnsi" w:cstheme="minorHAnsi"/>
            </w:rPr>
            <w:fldChar w:fldCharType="separate"/>
          </w:r>
          <w:r w:rsidR="00CA76EF" w:rsidRPr="00B335AE">
            <w:rPr>
              <w:rFonts w:asciiTheme="minorHAnsi" w:hAnsiTheme="minorHAnsi" w:cstheme="minorHAnsi"/>
              <w:noProof/>
            </w:rPr>
            <w:t xml:space="preserve"> (King J. , 2019)</w:t>
          </w:r>
          <w:r w:rsidR="008463C9" w:rsidRPr="00B335AE">
            <w:rPr>
              <w:rFonts w:asciiTheme="minorHAnsi" w:hAnsiTheme="minorHAnsi" w:cstheme="minorHAnsi"/>
            </w:rPr>
            <w:fldChar w:fldCharType="end"/>
          </w:r>
        </w:sdtContent>
      </w:sdt>
      <w:r w:rsidRPr="00B335AE">
        <w:rPr>
          <w:rFonts w:asciiTheme="minorHAnsi" w:hAnsiTheme="minorHAnsi" w:cstheme="minorHAnsi"/>
        </w:rPr>
        <w:t xml:space="preserve"> It has been found that the best results for physical performance tests are not achieved until the third or fourth test. It is therefore recommended that the p</w:t>
      </w:r>
      <w:r w:rsidR="00EB1581" w:rsidRPr="00B335AE">
        <w:rPr>
          <w:rFonts w:asciiTheme="minorHAnsi" w:hAnsiTheme="minorHAnsi" w:cstheme="minorHAnsi"/>
        </w:rPr>
        <w:t>a</w:t>
      </w:r>
      <w:r w:rsidRPr="00B335AE">
        <w:rPr>
          <w:rFonts w:asciiTheme="minorHAnsi" w:hAnsiTheme="minorHAnsi" w:cstheme="minorHAnsi"/>
        </w:rPr>
        <w:t>rticipant perform at least 3 tests with each hand</w:t>
      </w:r>
      <w:r w:rsidR="0068483C" w:rsidRPr="00B335AE">
        <w:rPr>
          <w:rFonts w:asciiTheme="minorHAnsi" w:hAnsiTheme="minorHAnsi" w:cstheme="minorHAnsi"/>
        </w:rPr>
        <w:t>, if possible,</w:t>
      </w:r>
      <w:r w:rsidRPr="00B335AE">
        <w:rPr>
          <w:rFonts w:asciiTheme="minorHAnsi" w:hAnsiTheme="minorHAnsi" w:cstheme="minorHAnsi"/>
        </w:rPr>
        <w:t xml:space="preserve"> prior to evaluating if the COV requirement has been met. If any of the tests fall outside of the required range, then they should be repeated until the COV requirement has been met up to a maximum of 6 tests to ensure that fatigue has not begun to affect the results. </w:t>
      </w:r>
      <w:sdt>
        <w:sdtPr>
          <w:rPr>
            <w:rFonts w:asciiTheme="minorHAnsi" w:hAnsiTheme="minorHAnsi" w:cstheme="minorHAnsi"/>
          </w:rPr>
          <w:id w:val="286018010"/>
          <w:citation/>
        </w:sdtPr>
        <w:sdtEndPr/>
        <w:sdtContent>
          <w:r w:rsidR="008463C9" w:rsidRPr="00B335AE">
            <w:rPr>
              <w:rFonts w:asciiTheme="minorHAnsi" w:hAnsiTheme="minorHAnsi" w:cstheme="minorHAnsi"/>
            </w:rPr>
            <w:fldChar w:fldCharType="begin"/>
          </w:r>
          <w:r w:rsidR="008463C9" w:rsidRPr="00B335AE">
            <w:rPr>
              <w:rFonts w:asciiTheme="minorHAnsi" w:hAnsiTheme="minorHAnsi" w:cstheme="minorHAnsi"/>
            </w:rPr>
            <w:instrText xml:space="preserve"> CITATION Hop01 \l 5129 </w:instrText>
          </w:r>
          <w:r w:rsidR="008463C9" w:rsidRPr="00B335AE">
            <w:rPr>
              <w:rFonts w:asciiTheme="minorHAnsi" w:hAnsiTheme="minorHAnsi" w:cstheme="minorHAnsi"/>
            </w:rPr>
            <w:fldChar w:fldCharType="separate"/>
          </w:r>
          <w:r w:rsidR="00CA76EF" w:rsidRPr="00B335AE">
            <w:rPr>
              <w:rFonts w:asciiTheme="minorHAnsi" w:hAnsiTheme="minorHAnsi" w:cstheme="minorHAnsi"/>
              <w:noProof/>
            </w:rPr>
            <w:t>(Hopkins, Schabort, &amp; Hawley, 2001)</w:t>
          </w:r>
          <w:r w:rsidR="008463C9" w:rsidRPr="00B335AE">
            <w:rPr>
              <w:rFonts w:asciiTheme="minorHAnsi" w:hAnsiTheme="minorHAnsi" w:cstheme="minorHAnsi"/>
            </w:rPr>
            <w:fldChar w:fldCharType="end"/>
          </w:r>
        </w:sdtContent>
      </w:sdt>
    </w:p>
    <w:p w14:paraId="21914034" w14:textId="698EE99E" w:rsidR="00047A5E" w:rsidRPr="00B335AE" w:rsidRDefault="00550816" w:rsidP="001A2604">
      <w:pPr>
        <w:pStyle w:val="Reinschrift"/>
        <w:ind w:firstLine="284"/>
        <w:jc w:val="both"/>
        <w:rPr>
          <w:rFonts w:asciiTheme="minorHAnsi" w:hAnsiTheme="minorHAnsi" w:cstheme="minorHAnsi"/>
        </w:rPr>
      </w:pPr>
      <w:r w:rsidRPr="00B335AE">
        <w:rPr>
          <w:rFonts w:asciiTheme="minorHAnsi" w:hAnsiTheme="minorHAnsi" w:cstheme="minorHAnsi"/>
        </w:rPr>
        <w:t xml:space="preserve">Symptomatic participants should start with uninvolved or least involved side. </w:t>
      </w:r>
      <w:r w:rsidR="00047A5E" w:rsidRPr="00B335AE">
        <w:rPr>
          <w:rFonts w:asciiTheme="minorHAnsi" w:hAnsiTheme="minorHAnsi" w:cstheme="minorHAnsi"/>
        </w:rPr>
        <w:t xml:space="preserve">Asymptomatic participants can start with either side. </w:t>
      </w:r>
      <w:r w:rsidR="00561CEF" w:rsidRPr="00B335AE">
        <w:rPr>
          <w:rFonts w:asciiTheme="minorHAnsi" w:hAnsiTheme="minorHAnsi" w:cstheme="minorHAnsi"/>
        </w:rPr>
        <w:t>S</w:t>
      </w:r>
      <w:r w:rsidR="00047A5E" w:rsidRPr="00B335AE">
        <w:rPr>
          <w:rFonts w:asciiTheme="minorHAnsi" w:hAnsiTheme="minorHAnsi" w:cstheme="minorHAnsi"/>
        </w:rPr>
        <w:t>tart</w:t>
      </w:r>
      <w:r w:rsidR="00561CEF" w:rsidRPr="00B335AE">
        <w:rPr>
          <w:rFonts w:asciiTheme="minorHAnsi" w:hAnsiTheme="minorHAnsi" w:cstheme="minorHAnsi"/>
        </w:rPr>
        <w:t>ing</w:t>
      </w:r>
      <w:r w:rsidR="00047A5E" w:rsidRPr="00B335AE">
        <w:rPr>
          <w:rFonts w:asciiTheme="minorHAnsi" w:hAnsiTheme="minorHAnsi" w:cstheme="minorHAnsi"/>
        </w:rPr>
        <w:t xml:space="preserve"> with the dominant side give</w:t>
      </w:r>
      <w:r w:rsidR="00561CEF" w:rsidRPr="00B335AE">
        <w:rPr>
          <w:rFonts w:asciiTheme="minorHAnsi" w:hAnsiTheme="minorHAnsi" w:cstheme="minorHAnsi"/>
        </w:rPr>
        <w:t>s the participant the</w:t>
      </w:r>
      <w:r w:rsidR="00047A5E" w:rsidRPr="00B335AE">
        <w:rPr>
          <w:rFonts w:asciiTheme="minorHAnsi" w:hAnsiTheme="minorHAnsi" w:cstheme="minorHAnsi"/>
        </w:rPr>
        <w:t xml:space="preserve"> best learning/warm-up effect.</w:t>
      </w:r>
      <w:r w:rsidR="00A16615" w:rsidRPr="00B335AE">
        <w:rPr>
          <w:rFonts w:asciiTheme="minorHAnsi" w:hAnsiTheme="minorHAnsi" w:cstheme="minorHAnsi"/>
        </w:rPr>
        <w:t xml:space="preserve"> </w:t>
      </w:r>
    </w:p>
    <w:p w14:paraId="6AE8C983" w14:textId="425CF6BC" w:rsidR="002B1BB9" w:rsidRPr="00B335AE" w:rsidRDefault="002B1BB9" w:rsidP="00E87ABA">
      <w:pPr>
        <w:jc w:val="both"/>
        <w:rPr>
          <w:rFonts w:asciiTheme="minorHAnsi" w:hAnsiTheme="minorHAnsi" w:cstheme="minorHAnsi"/>
        </w:rPr>
      </w:pPr>
    </w:p>
    <w:p w14:paraId="5F2CE62E" w14:textId="7BA0E213" w:rsidR="00697AF3" w:rsidRPr="00B335AE" w:rsidRDefault="00644BC0" w:rsidP="00E87ABA">
      <w:pPr>
        <w:pStyle w:val="Heading2"/>
        <w:jc w:val="both"/>
        <w:rPr>
          <w:rFonts w:asciiTheme="minorHAnsi" w:hAnsiTheme="minorHAnsi" w:cstheme="minorHAnsi"/>
        </w:rPr>
      </w:pPr>
      <w:r w:rsidRPr="00B335AE">
        <w:rPr>
          <w:rFonts w:asciiTheme="minorHAnsi" w:hAnsiTheme="minorHAnsi" w:cstheme="minorHAnsi"/>
        </w:rPr>
        <w:t>Feedback screen</w:t>
      </w:r>
    </w:p>
    <w:p w14:paraId="14926A03" w14:textId="26D14139" w:rsidR="00697AF3" w:rsidRPr="00B335AE" w:rsidRDefault="00697AF3" w:rsidP="00E87ABA">
      <w:pPr>
        <w:pStyle w:val="Text"/>
        <w:rPr>
          <w:rFonts w:asciiTheme="minorHAnsi" w:hAnsiTheme="minorHAnsi" w:cstheme="minorHAnsi"/>
        </w:rPr>
      </w:pPr>
      <w:r w:rsidRPr="00B335AE">
        <w:rPr>
          <w:rFonts w:asciiTheme="minorHAnsi" w:hAnsiTheme="minorHAnsi" w:cstheme="minorHAnsi"/>
        </w:rPr>
        <w:t xml:space="preserve"> </w:t>
      </w:r>
    </w:p>
    <w:p w14:paraId="5A050359" w14:textId="4A5438CC" w:rsidR="00644BC0" w:rsidRPr="00B335AE" w:rsidRDefault="00644BC0" w:rsidP="001A2604">
      <w:pPr>
        <w:pStyle w:val="Text"/>
        <w:ind w:firstLine="284"/>
        <w:rPr>
          <w:rFonts w:asciiTheme="minorHAnsi" w:hAnsiTheme="minorHAnsi" w:cstheme="minorHAnsi"/>
        </w:rPr>
      </w:pPr>
      <w:r w:rsidRPr="00B335AE">
        <w:rPr>
          <w:rFonts w:asciiTheme="minorHAnsi" w:hAnsiTheme="minorHAnsi" w:cstheme="minorHAnsi"/>
        </w:rPr>
        <w:t>It is desirable for the patient to exert their maximum effort during the grip test.  However, it is more desirable for the patient to be honest to the clinician, and to themselves, about the effort being their maximum effort.</w:t>
      </w:r>
      <w:r w:rsidR="00CB4581" w:rsidRPr="00B335AE">
        <w:rPr>
          <w:rFonts w:asciiTheme="minorHAnsi" w:hAnsiTheme="minorHAnsi" w:cstheme="minorHAnsi"/>
        </w:rPr>
        <w:t xml:space="preserve"> The limitations have been discussed previously</w:t>
      </w:r>
      <w:r w:rsidR="000C5302" w:rsidRPr="00B335AE">
        <w:rPr>
          <w:rFonts w:asciiTheme="minorHAnsi" w:hAnsiTheme="minorHAnsi" w:cstheme="minorHAnsi"/>
        </w:rPr>
        <w:t xml:space="preserve">. </w:t>
      </w:r>
      <w:sdt>
        <w:sdtPr>
          <w:rPr>
            <w:rFonts w:asciiTheme="minorHAnsi" w:hAnsiTheme="minorHAnsi" w:cstheme="minorHAnsi"/>
          </w:rPr>
          <w:id w:val="-1214034308"/>
          <w:citation/>
        </w:sdtPr>
        <w:sdtEndPr/>
        <w:sdtContent>
          <w:r w:rsidR="008463C9" w:rsidRPr="00B335AE">
            <w:rPr>
              <w:rFonts w:asciiTheme="minorHAnsi" w:hAnsiTheme="minorHAnsi" w:cstheme="minorHAnsi"/>
            </w:rPr>
            <w:fldChar w:fldCharType="begin"/>
          </w:r>
          <w:r w:rsidR="00546706">
            <w:rPr>
              <w:rFonts w:asciiTheme="minorHAnsi" w:hAnsiTheme="minorHAnsi" w:cstheme="minorHAnsi"/>
              <w:lang w:val="en-NZ"/>
            </w:rPr>
            <w:instrText xml:space="preserve">CITATION Kin191 \l 5129 </w:instrText>
          </w:r>
          <w:r w:rsidR="008463C9" w:rsidRPr="00B335AE">
            <w:rPr>
              <w:rFonts w:asciiTheme="minorHAnsi" w:hAnsiTheme="minorHAnsi" w:cstheme="minorHAnsi"/>
            </w:rPr>
            <w:fldChar w:fldCharType="separate"/>
          </w:r>
          <w:r w:rsidR="00546706" w:rsidRPr="00546706">
            <w:rPr>
              <w:rFonts w:asciiTheme="minorHAnsi" w:hAnsiTheme="minorHAnsi" w:cstheme="minorHAnsi"/>
              <w:noProof/>
              <w:lang w:val="en-NZ"/>
            </w:rPr>
            <w:t>(King, Flaherty, &amp; Lin, 2019)</w:t>
          </w:r>
          <w:r w:rsidR="008463C9" w:rsidRPr="00B335AE">
            <w:rPr>
              <w:rFonts w:asciiTheme="minorHAnsi" w:hAnsiTheme="minorHAnsi" w:cstheme="minorHAnsi"/>
            </w:rPr>
            <w:fldChar w:fldCharType="end"/>
          </w:r>
        </w:sdtContent>
      </w:sdt>
    </w:p>
    <w:p w14:paraId="12BDAE37" w14:textId="1FA32E30" w:rsidR="001C5E06" w:rsidRPr="00B335AE" w:rsidRDefault="00CB4581" w:rsidP="001A2604">
      <w:pPr>
        <w:pStyle w:val="Text"/>
        <w:ind w:firstLine="284"/>
        <w:rPr>
          <w:rFonts w:asciiTheme="minorHAnsi" w:hAnsiTheme="minorHAnsi" w:cstheme="minorHAnsi"/>
        </w:rPr>
      </w:pPr>
      <w:r w:rsidRPr="00B335AE">
        <w:rPr>
          <w:rFonts w:asciiTheme="minorHAnsi" w:hAnsiTheme="minorHAnsi" w:cstheme="minorHAnsi"/>
        </w:rPr>
        <w:t xml:space="preserve">While getting the maximum grip strength reading appears to require the participant to be aware in some way of what their current effort is and how it compares to an established benchmark, it is more important that the effort demonstrated be genuinely their best effort.  It is consistent, therefore, with the purpose and expectations of the test to not allow the patient to know the magnitude of their efforts </w:t>
      </w:r>
      <w:r w:rsidRPr="00B335AE">
        <w:rPr>
          <w:rFonts w:asciiTheme="minorHAnsi" w:hAnsiTheme="minorHAnsi" w:cstheme="minorHAnsi"/>
        </w:rPr>
        <w:t>until after the test. At the same time, an analysis of the real time data collected during sequential tests should be monitored to look for inconsistencies which may indicate fraud. This approach required digital data collection with the ability to implement an algorithm capable of detecting patterns.</w:t>
      </w:r>
    </w:p>
    <w:p w14:paraId="2B92B415" w14:textId="600CE61A" w:rsidR="00121F1E" w:rsidRPr="00B335AE" w:rsidRDefault="008929FB" w:rsidP="001A2604">
      <w:pPr>
        <w:ind w:firstLine="284"/>
        <w:jc w:val="both"/>
        <w:rPr>
          <w:rFonts w:asciiTheme="minorHAnsi" w:eastAsia="Calibri" w:hAnsiTheme="minorHAnsi" w:cstheme="minorHAnsi"/>
        </w:rPr>
      </w:pPr>
      <w:r w:rsidRPr="00B335AE">
        <w:rPr>
          <w:rFonts w:asciiTheme="minorHAnsi" w:eastAsia="Calibri" w:hAnsiTheme="minorHAnsi" w:cstheme="minorHAnsi"/>
        </w:rPr>
        <w:t>The American Society of Hand Therapists recommends no “visual or auditory feedback to be used” during testing, thus “the dynamometer’s dial should be turned away from the client so they cannot see the display.”</w:t>
      </w:r>
      <w:sdt>
        <w:sdtPr>
          <w:rPr>
            <w:rFonts w:asciiTheme="minorHAnsi" w:eastAsia="Calibri" w:hAnsiTheme="minorHAnsi" w:cstheme="minorHAnsi"/>
          </w:rPr>
          <w:id w:val="-1874759552"/>
          <w:citation/>
        </w:sdtPr>
        <w:sdtEndPr/>
        <w:sdtContent>
          <w:r w:rsidR="00121F1E" w:rsidRPr="00B335AE">
            <w:rPr>
              <w:rFonts w:asciiTheme="minorHAnsi" w:eastAsia="Calibri" w:hAnsiTheme="minorHAnsi" w:cstheme="minorHAnsi"/>
            </w:rPr>
            <w:fldChar w:fldCharType="begin"/>
          </w:r>
          <w:r w:rsidR="00121F1E" w:rsidRPr="00B335AE">
            <w:rPr>
              <w:rFonts w:asciiTheme="minorHAnsi" w:eastAsia="Calibri" w:hAnsiTheme="minorHAnsi" w:cstheme="minorHAnsi"/>
              <w:lang w:val="en-NZ"/>
            </w:rPr>
            <w:instrText xml:space="preserve"> CITATION Ame15 \l 5129 </w:instrText>
          </w:r>
          <w:r w:rsidR="00121F1E" w:rsidRPr="00B335AE">
            <w:rPr>
              <w:rFonts w:asciiTheme="minorHAnsi" w:eastAsia="Calibri" w:hAnsiTheme="minorHAnsi" w:cstheme="minorHAnsi"/>
            </w:rPr>
            <w:fldChar w:fldCharType="separate"/>
          </w:r>
          <w:r w:rsidR="00CA76EF" w:rsidRPr="00B335AE">
            <w:rPr>
              <w:rFonts w:asciiTheme="minorHAnsi" w:eastAsia="Calibri" w:hAnsiTheme="minorHAnsi" w:cstheme="minorHAnsi"/>
              <w:noProof/>
              <w:lang w:val="en-NZ"/>
            </w:rPr>
            <w:t xml:space="preserve"> (American Society of Hand Therapists, 2015)</w:t>
          </w:r>
          <w:r w:rsidR="00121F1E" w:rsidRPr="00B335AE">
            <w:rPr>
              <w:rFonts w:asciiTheme="minorHAnsi" w:eastAsia="Calibri" w:hAnsiTheme="minorHAnsi" w:cstheme="minorHAnsi"/>
            </w:rPr>
            <w:fldChar w:fldCharType="end"/>
          </w:r>
        </w:sdtContent>
      </w:sdt>
    </w:p>
    <w:p w14:paraId="522FA7CD" w14:textId="77777777" w:rsidR="008929FB" w:rsidRPr="00B335AE" w:rsidRDefault="008929FB" w:rsidP="00E87ABA">
      <w:pPr>
        <w:pStyle w:val="Text"/>
        <w:rPr>
          <w:rFonts w:asciiTheme="minorHAnsi" w:hAnsiTheme="minorHAnsi" w:cstheme="minorHAnsi"/>
        </w:rPr>
      </w:pPr>
    </w:p>
    <w:p w14:paraId="6043665F" w14:textId="5A52B3C7" w:rsidR="00E731A1" w:rsidRPr="00B335AE" w:rsidRDefault="00E731A1" w:rsidP="00E87ABA">
      <w:pPr>
        <w:pStyle w:val="Heading2"/>
        <w:jc w:val="both"/>
        <w:rPr>
          <w:rFonts w:asciiTheme="minorHAnsi" w:hAnsiTheme="minorHAnsi" w:cstheme="minorHAnsi"/>
        </w:rPr>
      </w:pPr>
      <w:r w:rsidRPr="00B335AE">
        <w:rPr>
          <w:rFonts w:asciiTheme="minorHAnsi" w:hAnsiTheme="minorHAnsi" w:cstheme="minorHAnsi"/>
        </w:rPr>
        <w:t>Size and weight of handgrip</w:t>
      </w:r>
    </w:p>
    <w:p w14:paraId="13AAA4B0" w14:textId="74165E29" w:rsidR="00E731A1" w:rsidRPr="00B335AE" w:rsidRDefault="00E731A1" w:rsidP="00E87ABA">
      <w:pPr>
        <w:pStyle w:val="Text"/>
        <w:rPr>
          <w:rFonts w:asciiTheme="minorHAnsi" w:hAnsiTheme="minorHAnsi" w:cstheme="minorHAnsi"/>
        </w:rPr>
      </w:pPr>
    </w:p>
    <w:p w14:paraId="0A1DDD18" w14:textId="28EA51EF" w:rsidR="00E731A1" w:rsidRPr="00B335AE" w:rsidRDefault="00E731A1" w:rsidP="001A2604">
      <w:pPr>
        <w:pStyle w:val="Reinschrift"/>
        <w:ind w:firstLine="284"/>
        <w:jc w:val="both"/>
        <w:rPr>
          <w:rFonts w:asciiTheme="minorHAnsi" w:hAnsiTheme="minorHAnsi" w:cstheme="minorHAnsi"/>
        </w:rPr>
      </w:pPr>
      <w:r w:rsidRPr="00B335AE">
        <w:rPr>
          <w:rFonts w:asciiTheme="minorHAnsi" w:hAnsiTheme="minorHAnsi" w:cstheme="minorHAnsi"/>
        </w:rPr>
        <w:t>Theodore Becker summed up the practical issue of weight and size of the dynamometer as follows: “A dynamometer which is lightweight and easy to move from various places is almost impossible to find.”</w:t>
      </w:r>
      <w:sdt>
        <w:sdtPr>
          <w:rPr>
            <w:rFonts w:asciiTheme="minorHAnsi" w:hAnsiTheme="minorHAnsi" w:cstheme="minorHAnsi"/>
          </w:rPr>
          <w:id w:val="-1594857233"/>
          <w:citation/>
        </w:sdtPr>
        <w:sdtEndPr/>
        <w:sdtContent>
          <w:r w:rsidRPr="00B335AE">
            <w:rPr>
              <w:rFonts w:asciiTheme="minorHAnsi" w:hAnsiTheme="minorHAnsi" w:cstheme="minorHAnsi"/>
            </w:rPr>
            <w:fldChar w:fldCharType="begin"/>
          </w:r>
          <w:r w:rsidRPr="00B335AE">
            <w:rPr>
              <w:rFonts w:asciiTheme="minorHAnsi" w:hAnsiTheme="minorHAnsi" w:cstheme="minorHAnsi"/>
            </w:rPr>
            <w:instrText xml:space="preserve">CITATION The99 \l 5129 </w:instrText>
          </w:r>
          <w:r w:rsidRPr="00B335AE">
            <w:rPr>
              <w:rFonts w:asciiTheme="minorHAnsi" w:hAnsiTheme="minorHAnsi" w:cstheme="minorHAnsi"/>
            </w:rPr>
            <w:fldChar w:fldCharType="separate"/>
          </w:r>
          <w:r w:rsidR="00CA76EF" w:rsidRPr="00B335AE">
            <w:rPr>
              <w:rFonts w:asciiTheme="minorHAnsi" w:hAnsiTheme="minorHAnsi" w:cstheme="minorHAnsi"/>
              <w:noProof/>
            </w:rPr>
            <w:t xml:space="preserve"> (USA Patent No. 5,945,590, 1999)</w:t>
          </w:r>
          <w:r w:rsidRPr="00B335AE">
            <w:rPr>
              <w:rFonts w:asciiTheme="minorHAnsi" w:hAnsiTheme="minorHAnsi" w:cstheme="minorHAnsi"/>
            </w:rPr>
            <w:fldChar w:fldCharType="end"/>
          </w:r>
        </w:sdtContent>
      </w:sdt>
    </w:p>
    <w:p w14:paraId="1309248A" w14:textId="298ED1D4" w:rsidR="00F34938" w:rsidRPr="00B335AE" w:rsidRDefault="00E731A1" w:rsidP="001A2604">
      <w:pPr>
        <w:pStyle w:val="Reinschrift"/>
        <w:ind w:firstLine="284"/>
        <w:jc w:val="both"/>
        <w:rPr>
          <w:rFonts w:asciiTheme="minorHAnsi" w:eastAsia="Arial Unicode MS" w:hAnsiTheme="minorHAnsi" w:cstheme="minorHAnsi"/>
        </w:rPr>
      </w:pPr>
      <w:r w:rsidRPr="00B335AE">
        <w:rPr>
          <w:rFonts w:asciiTheme="minorHAnsi" w:hAnsiTheme="minorHAnsi" w:cstheme="minorHAnsi"/>
        </w:rPr>
        <w:t xml:space="preserve">The Jamar handgrip weighs 0.7kg </w:t>
      </w:r>
      <w:sdt>
        <w:sdtPr>
          <w:rPr>
            <w:rFonts w:asciiTheme="minorHAnsi" w:hAnsiTheme="minorHAnsi" w:cstheme="minorHAnsi"/>
          </w:rPr>
          <w:id w:val="138166216"/>
          <w:citation/>
        </w:sdtPr>
        <w:sdtEndPr/>
        <w:sdtContent>
          <w:r w:rsidRPr="00B335AE">
            <w:rPr>
              <w:rFonts w:asciiTheme="minorHAnsi" w:hAnsiTheme="minorHAnsi" w:cstheme="minorHAnsi"/>
            </w:rPr>
            <w:fldChar w:fldCharType="begin"/>
          </w:r>
          <w:r w:rsidRPr="00B335AE">
            <w:rPr>
              <w:rFonts w:asciiTheme="minorHAnsi" w:hAnsiTheme="minorHAnsi" w:cstheme="minorHAnsi"/>
            </w:rPr>
            <w:instrText xml:space="preserve">CITATION Ali18 \l 5129 </w:instrText>
          </w:r>
          <w:r w:rsidRPr="00B335AE">
            <w:rPr>
              <w:rFonts w:asciiTheme="minorHAnsi" w:hAnsiTheme="minorHAnsi" w:cstheme="minorHAnsi"/>
            </w:rPr>
            <w:fldChar w:fldCharType="separate"/>
          </w:r>
          <w:r w:rsidR="00CA76EF" w:rsidRPr="00B335AE">
            <w:rPr>
              <w:rFonts w:asciiTheme="minorHAnsi" w:hAnsiTheme="minorHAnsi" w:cstheme="minorHAnsi"/>
              <w:noProof/>
            </w:rPr>
            <w:t>(Wichelhaus A, Feb 2018)</w:t>
          </w:r>
          <w:r w:rsidRPr="00B335AE">
            <w:rPr>
              <w:rFonts w:asciiTheme="minorHAnsi" w:hAnsiTheme="minorHAnsi" w:cstheme="minorHAnsi"/>
            </w:rPr>
            <w:fldChar w:fldCharType="end"/>
          </w:r>
        </w:sdtContent>
      </w:sdt>
      <w:r w:rsidRPr="00B335AE">
        <w:rPr>
          <w:rFonts w:asciiTheme="minorHAnsi" w:hAnsiTheme="minorHAnsi" w:cstheme="minorHAnsi"/>
        </w:rPr>
        <w:t>. A Dutch study that tested handgrip strength of children noted “</w:t>
      </w:r>
      <w:r w:rsidRPr="00B335AE">
        <w:rPr>
          <w:rFonts w:asciiTheme="minorHAnsi" w:eastAsia="Arial Unicode MS" w:hAnsiTheme="minorHAnsi" w:cstheme="minorHAnsi"/>
        </w:rPr>
        <w:t xml:space="preserve">Jamar-like dynamometers are larger and heavier instruments and may therefore be more difficult for children to use. The Martin </w:t>
      </w:r>
      <w:proofErr w:type="spellStart"/>
      <w:r w:rsidRPr="00B335AE">
        <w:rPr>
          <w:rFonts w:asciiTheme="minorHAnsi" w:eastAsia="Arial Unicode MS" w:hAnsiTheme="minorHAnsi" w:cstheme="minorHAnsi"/>
        </w:rPr>
        <w:t>vigorimeter</w:t>
      </w:r>
      <w:proofErr w:type="spellEnd"/>
      <w:r w:rsidRPr="00B335AE">
        <w:rPr>
          <w:rFonts w:asciiTheme="minorHAnsi" w:eastAsia="Arial Unicode MS" w:hAnsiTheme="minorHAnsi" w:cstheme="minorHAnsi"/>
        </w:rPr>
        <w:t xml:space="preserve"> has smaller bulbs specially designed for children.”</w:t>
      </w:r>
      <w:sdt>
        <w:sdtPr>
          <w:rPr>
            <w:rFonts w:asciiTheme="minorHAnsi" w:eastAsia="Arial Unicode MS" w:hAnsiTheme="minorHAnsi" w:cstheme="minorHAnsi"/>
          </w:rPr>
          <w:id w:val="-1035574289"/>
          <w:citation/>
        </w:sdtPr>
        <w:sdtEndPr/>
        <w:sdtContent>
          <w:r w:rsidRPr="00B335AE">
            <w:rPr>
              <w:rFonts w:asciiTheme="minorHAnsi" w:eastAsia="Arial Unicode MS" w:hAnsiTheme="minorHAnsi" w:cstheme="minorHAnsi"/>
            </w:rPr>
            <w:fldChar w:fldCharType="begin"/>
          </w:r>
          <w:r w:rsidRPr="00B335AE">
            <w:rPr>
              <w:rFonts w:asciiTheme="minorHAnsi" w:eastAsia="Arial Unicode MS" w:hAnsiTheme="minorHAnsi" w:cstheme="minorHAnsi"/>
            </w:rPr>
            <w:instrText xml:space="preserve"> CITATION HMT08 \l 5129 </w:instrText>
          </w:r>
          <w:r w:rsidRPr="00B335AE">
            <w:rPr>
              <w:rFonts w:asciiTheme="minorHAnsi" w:eastAsia="Arial Unicode MS" w:hAnsiTheme="minorHAnsi" w:cstheme="minorHAnsi"/>
            </w:rPr>
            <w:fldChar w:fldCharType="separate"/>
          </w:r>
          <w:r w:rsidR="00CA76EF" w:rsidRPr="00B335AE">
            <w:rPr>
              <w:rFonts w:asciiTheme="minorHAnsi" w:eastAsia="Arial Unicode MS" w:hAnsiTheme="minorHAnsi" w:cstheme="minorHAnsi"/>
              <w:noProof/>
            </w:rPr>
            <w:t xml:space="preserve"> (H.M. (Ties) Molenaar, 2008)</w:t>
          </w:r>
          <w:r w:rsidRPr="00B335AE">
            <w:rPr>
              <w:rFonts w:asciiTheme="minorHAnsi" w:eastAsia="Arial Unicode MS" w:hAnsiTheme="minorHAnsi" w:cstheme="minorHAnsi"/>
            </w:rPr>
            <w:fldChar w:fldCharType="end"/>
          </w:r>
        </w:sdtContent>
      </w:sdt>
      <w:r w:rsidRPr="00B335AE">
        <w:rPr>
          <w:rFonts w:asciiTheme="minorHAnsi" w:eastAsia="Arial Unicode MS" w:hAnsiTheme="minorHAnsi" w:cstheme="minorHAnsi"/>
        </w:rPr>
        <w:t>, however the author concluded that the Jamar-like dynamometer could more reliably measure the grip strength of children.</w:t>
      </w:r>
      <w:r w:rsidR="001421A1" w:rsidRPr="00B335AE">
        <w:rPr>
          <w:rFonts w:asciiTheme="minorHAnsi" w:eastAsia="Arial Unicode MS" w:hAnsiTheme="minorHAnsi" w:cstheme="minorHAnsi"/>
        </w:rPr>
        <w:t xml:space="preserve"> Reliable measurements are more desirable</w:t>
      </w:r>
      <w:r w:rsidR="00A2631B" w:rsidRPr="00B335AE">
        <w:rPr>
          <w:rFonts w:asciiTheme="minorHAnsi" w:eastAsia="Arial Unicode MS" w:hAnsiTheme="minorHAnsi" w:cstheme="minorHAnsi"/>
        </w:rPr>
        <w:t xml:space="preserve"> than focusing on a </w:t>
      </w:r>
      <w:proofErr w:type="gramStart"/>
      <w:r w:rsidR="00A2631B" w:rsidRPr="00B335AE">
        <w:rPr>
          <w:rFonts w:asciiTheme="minorHAnsi" w:eastAsia="Arial Unicode MS" w:hAnsiTheme="minorHAnsi" w:cstheme="minorHAnsi"/>
        </w:rPr>
        <w:t>light weight</w:t>
      </w:r>
      <w:proofErr w:type="gramEnd"/>
      <w:r w:rsidR="00A2631B" w:rsidRPr="00B335AE">
        <w:rPr>
          <w:rFonts w:asciiTheme="minorHAnsi" w:eastAsia="Arial Unicode MS" w:hAnsiTheme="minorHAnsi" w:cstheme="minorHAnsi"/>
        </w:rPr>
        <w:t xml:space="preserve"> device, </w:t>
      </w:r>
      <w:r w:rsidR="00642FB9" w:rsidRPr="00B335AE">
        <w:rPr>
          <w:rFonts w:asciiTheme="minorHAnsi" w:eastAsia="Arial Unicode MS" w:hAnsiTheme="minorHAnsi" w:cstheme="minorHAnsi"/>
        </w:rPr>
        <w:t xml:space="preserve">so the Jamar-like </w:t>
      </w:r>
      <w:r w:rsidR="00593195" w:rsidRPr="00B335AE">
        <w:rPr>
          <w:rFonts w:asciiTheme="minorHAnsi" w:eastAsia="Arial Unicode MS" w:hAnsiTheme="minorHAnsi" w:cstheme="minorHAnsi"/>
        </w:rPr>
        <w:t xml:space="preserve">style of Dynamometer is still a better choice as long as it can be </w:t>
      </w:r>
      <w:r w:rsidR="007757C9" w:rsidRPr="00B335AE">
        <w:rPr>
          <w:rFonts w:asciiTheme="minorHAnsi" w:eastAsia="Arial Unicode MS" w:hAnsiTheme="minorHAnsi" w:cstheme="minorHAnsi"/>
        </w:rPr>
        <w:t xml:space="preserve">properly </w:t>
      </w:r>
      <w:r w:rsidR="00593195" w:rsidRPr="00B335AE">
        <w:rPr>
          <w:rFonts w:asciiTheme="minorHAnsi" w:eastAsia="Arial Unicode MS" w:hAnsiTheme="minorHAnsi" w:cstheme="minorHAnsi"/>
        </w:rPr>
        <w:t xml:space="preserve">used for </w:t>
      </w:r>
      <w:r w:rsidR="007757C9" w:rsidRPr="00B335AE">
        <w:rPr>
          <w:rFonts w:asciiTheme="minorHAnsi" w:eastAsia="Arial Unicode MS" w:hAnsiTheme="minorHAnsi" w:cstheme="minorHAnsi"/>
        </w:rPr>
        <w:t xml:space="preserve">testing. </w:t>
      </w:r>
      <w:r w:rsidR="008C2A30" w:rsidRPr="00B335AE">
        <w:rPr>
          <w:rFonts w:asciiTheme="minorHAnsi" w:eastAsia="Arial Unicode MS" w:hAnsiTheme="minorHAnsi" w:cstheme="minorHAnsi"/>
        </w:rPr>
        <w:t>Recommendations have p</w:t>
      </w:r>
      <w:r w:rsidR="0073495D" w:rsidRPr="00B335AE">
        <w:rPr>
          <w:rFonts w:asciiTheme="minorHAnsi" w:eastAsia="Arial Unicode MS" w:hAnsiTheme="minorHAnsi" w:cstheme="minorHAnsi"/>
        </w:rPr>
        <w:t xml:space="preserve">reviously </w:t>
      </w:r>
      <w:r w:rsidR="008C2A30" w:rsidRPr="00B335AE">
        <w:rPr>
          <w:rFonts w:asciiTheme="minorHAnsi" w:eastAsia="Arial Unicode MS" w:hAnsiTheme="minorHAnsi" w:cstheme="minorHAnsi"/>
        </w:rPr>
        <w:t xml:space="preserve">been made which specify the </w:t>
      </w:r>
      <w:r w:rsidR="00F34938" w:rsidRPr="00B335AE">
        <w:rPr>
          <w:rFonts w:asciiTheme="minorHAnsi" w:eastAsia="Arial Unicode MS" w:hAnsiTheme="minorHAnsi" w:cstheme="minorHAnsi"/>
        </w:rPr>
        <w:t xml:space="preserve">recommended arm and body position relative to the dynamometer. </w:t>
      </w:r>
      <w:sdt>
        <w:sdtPr>
          <w:rPr>
            <w:rFonts w:asciiTheme="minorHAnsi" w:eastAsia="Arial Unicode MS" w:hAnsiTheme="minorHAnsi" w:cstheme="minorHAnsi"/>
          </w:rPr>
          <w:id w:val="1971088238"/>
          <w:citation/>
        </w:sdtPr>
        <w:sdtEndPr/>
        <w:sdtContent>
          <w:r w:rsidR="000B07C7" w:rsidRPr="00B335AE">
            <w:rPr>
              <w:rFonts w:asciiTheme="minorHAnsi" w:eastAsia="Arial Unicode MS" w:hAnsiTheme="minorHAnsi" w:cstheme="minorHAnsi"/>
            </w:rPr>
            <w:fldChar w:fldCharType="begin"/>
          </w:r>
          <w:r w:rsidR="00546706">
            <w:rPr>
              <w:rFonts w:asciiTheme="minorHAnsi" w:eastAsia="Arial Unicode MS" w:hAnsiTheme="minorHAnsi" w:cstheme="minorHAnsi"/>
            </w:rPr>
            <w:instrText xml:space="preserve">CITATION Kin191 \l 5129 </w:instrText>
          </w:r>
          <w:r w:rsidR="000B07C7" w:rsidRPr="00B335AE">
            <w:rPr>
              <w:rFonts w:asciiTheme="minorHAnsi" w:eastAsia="Arial Unicode MS" w:hAnsiTheme="minorHAnsi" w:cstheme="minorHAnsi"/>
            </w:rPr>
            <w:fldChar w:fldCharType="separate"/>
          </w:r>
          <w:r w:rsidR="00546706" w:rsidRPr="00546706">
            <w:rPr>
              <w:rFonts w:asciiTheme="minorHAnsi" w:eastAsia="Arial Unicode MS" w:hAnsiTheme="minorHAnsi" w:cstheme="minorHAnsi"/>
              <w:noProof/>
            </w:rPr>
            <w:t>(King, Flaherty, &amp; Lin, 2019)</w:t>
          </w:r>
          <w:r w:rsidR="000B07C7" w:rsidRPr="00B335AE">
            <w:rPr>
              <w:rFonts w:asciiTheme="minorHAnsi" w:eastAsia="Arial Unicode MS" w:hAnsiTheme="minorHAnsi" w:cstheme="minorHAnsi"/>
            </w:rPr>
            <w:fldChar w:fldCharType="end"/>
          </w:r>
        </w:sdtContent>
      </w:sdt>
      <w:r w:rsidR="00F34938" w:rsidRPr="00B335AE">
        <w:rPr>
          <w:rFonts w:asciiTheme="minorHAnsi" w:eastAsia="Arial Unicode MS" w:hAnsiTheme="minorHAnsi" w:cstheme="minorHAnsi"/>
        </w:rPr>
        <w:t xml:space="preserve">  </w:t>
      </w:r>
      <w:r w:rsidR="00563A78" w:rsidRPr="00B335AE">
        <w:rPr>
          <w:rFonts w:asciiTheme="minorHAnsi" w:eastAsia="Arial Unicode MS" w:hAnsiTheme="minorHAnsi" w:cstheme="minorHAnsi"/>
        </w:rPr>
        <w:t xml:space="preserve">The </w:t>
      </w:r>
      <w:proofErr w:type="gramStart"/>
      <w:r w:rsidR="00563A78" w:rsidRPr="00B335AE">
        <w:rPr>
          <w:rFonts w:asciiTheme="minorHAnsi" w:eastAsia="Arial Unicode MS" w:hAnsiTheme="minorHAnsi" w:cstheme="minorHAnsi"/>
        </w:rPr>
        <w:t>technicians</w:t>
      </w:r>
      <w:proofErr w:type="gramEnd"/>
      <w:r w:rsidR="00563A78" w:rsidRPr="00B335AE">
        <w:rPr>
          <w:rFonts w:asciiTheme="minorHAnsi" w:eastAsia="Arial Unicode MS" w:hAnsiTheme="minorHAnsi" w:cstheme="minorHAnsi"/>
        </w:rPr>
        <w:t xml:space="preserve"> protocol for use should therefore address the possible difficulties of the participant to properly position the device even if it is too heavy for the participant to use independently and unaided.  </w:t>
      </w:r>
      <w:r w:rsidR="006C3609" w:rsidRPr="00B335AE">
        <w:rPr>
          <w:rFonts w:asciiTheme="minorHAnsi" w:eastAsia="Arial Unicode MS" w:hAnsiTheme="minorHAnsi" w:cstheme="minorHAnsi"/>
        </w:rPr>
        <w:t>This will ensure optimal and consistent readings.</w:t>
      </w:r>
    </w:p>
    <w:p w14:paraId="030936CC" w14:textId="1322E7AC" w:rsidR="00AA06A1" w:rsidRPr="00B335AE" w:rsidRDefault="00AA06A1" w:rsidP="00E87ABA">
      <w:pPr>
        <w:jc w:val="both"/>
        <w:rPr>
          <w:rFonts w:asciiTheme="minorHAnsi" w:hAnsiTheme="minorHAnsi" w:cstheme="minorHAnsi"/>
        </w:rPr>
      </w:pPr>
    </w:p>
    <w:p w14:paraId="7C8C441A" w14:textId="5A5C782E" w:rsidR="00BA67EA" w:rsidRPr="00EB5592" w:rsidRDefault="00060E28" w:rsidP="00060E28">
      <w:pPr>
        <w:pStyle w:val="Heading2"/>
        <w:rPr>
          <w:rFonts w:asciiTheme="minorHAnsi" w:hAnsiTheme="minorHAnsi" w:cstheme="minorHAnsi"/>
        </w:rPr>
      </w:pPr>
      <w:r w:rsidRPr="00EB5592">
        <w:rPr>
          <w:rFonts w:asciiTheme="minorHAnsi" w:hAnsiTheme="minorHAnsi" w:cstheme="minorHAnsi"/>
        </w:rPr>
        <w:t>Anthropometric Design Parameters</w:t>
      </w:r>
    </w:p>
    <w:p w14:paraId="64D4315C" w14:textId="176484C8" w:rsidR="00BA67EA" w:rsidRPr="00B335AE" w:rsidRDefault="002F1DFB" w:rsidP="00E87ABA">
      <w:pPr>
        <w:pStyle w:val="Heading3"/>
        <w:numPr>
          <w:ilvl w:val="2"/>
          <w:numId w:val="27"/>
        </w:numPr>
        <w:jc w:val="both"/>
        <w:rPr>
          <w:rFonts w:asciiTheme="minorHAnsi" w:hAnsiTheme="minorHAnsi" w:cstheme="minorHAnsi"/>
        </w:rPr>
      </w:pPr>
      <w:r w:rsidRPr="00B335AE">
        <w:rPr>
          <w:rFonts w:asciiTheme="minorHAnsi" w:hAnsiTheme="minorHAnsi" w:cstheme="minorHAnsi"/>
        </w:rPr>
        <w:t>Design Strength</w:t>
      </w:r>
    </w:p>
    <w:p w14:paraId="268E2B3F" w14:textId="77777777" w:rsidR="00BA67EA" w:rsidRPr="00B335AE" w:rsidRDefault="00BA67EA" w:rsidP="00E87ABA">
      <w:pPr>
        <w:pStyle w:val="Text"/>
        <w:rPr>
          <w:rFonts w:asciiTheme="minorHAnsi" w:hAnsiTheme="minorHAnsi" w:cstheme="minorHAnsi"/>
        </w:rPr>
      </w:pPr>
    </w:p>
    <w:p w14:paraId="3D1E7299" w14:textId="52B94CEB" w:rsidR="00BA67EA" w:rsidRPr="00B335AE" w:rsidRDefault="00392019" w:rsidP="001A2604">
      <w:pPr>
        <w:ind w:firstLine="284"/>
        <w:jc w:val="both"/>
        <w:rPr>
          <w:rFonts w:asciiTheme="minorHAnsi" w:hAnsiTheme="minorHAnsi" w:cstheme="minorHAnsi"/>
        </w:rPr>
      </w:pPr>
      <w:r w:rsidRPr="00B335AE">
        <w:rPr>
          <w:rFonts w:asciiTheme="minorHAnsi" w:hAnsiTheme="minorHAnsi" w:cstheme="minorHAnsi"/>
        </w:rPr>
        <w:t xml:space="preserve">When designing a </w:t>
      </w:r>
      <w:proofErr w:type="gramStart"/>
      <w:r w:rsidRPr="00B335AE">
        <w:rPr>
          <w:rFonts w:asciiTheme="minorHAnsi" w:hAnsiTheme="minorHAnsi" w:cstheme="minorHAnsi"/>
        </w:rPr>
        <w:t>hand held</w:t>
      </w:r>
      <w:proofErr w:type="gramEnd"/>
      <w:r w:rsidRPr="00B335AE">
        <w:rPr>
          <w:rFonts w:asciiTheme="minorHAnsi" w:hAnsiTheme="minorHAnsi" w:cstheme="minorHAnsi"/>
        </w:rPr>
        <w:t xml:space="preserve"> </w:t>
      </w:r>
      <w:r w:rsidR="00423A20" w:rsidRPr="00B335AE">
        <w:rPr>
          <w:rFonts w:asciiTheme="minorHAnsi" w:hAnsiTheme="minorHAnsi" w:cstheme="minorHAnsi"/>
        </w:rPr>
        <w:t>dynamometer</w:t>
      </w:r>
      <w:r w:rsidRPr="00B335AE">
        <w:rPr>
          <w:rFonts w:asciiTheme="minorHAnsi" w:hAnsiTheme="minorHAnsi" w:cstheme="minorHAnsi"/>
        </w:rPr>
        <w:t>, the expected loading is an important fac</w:t>
      </w:r>
      <w:r w:rsidR="00423A20" w:rsidRPr="00B335AE">
        <w:rPr>
          <w:rFonts w:asciiTheme="minorHAnsi" w:hAnsiTheme="minorHAnsi" w:cstheme="minorHAnsi"/>
        </w:rPr>
        <w:t>t</w:t>
      </w:r>
      <w:r w:rsidRPr="00B335AE">
        <w:rPr>
          <w:rFonts w:asciiTheme="minorHAnsi" w:hAnsiTheme="minorHAnsi" w:cstheme="minorHAnsi"/>
        </w:rPr>
        <w:t>or when determining the design strength of the device.</w:t>
      </w:r>
      <w:r w:rsidR="00280AFC" w:rsidRPr="00B335AE">
        <w:rPr>
          <w:rFonts w:asciiTheme="minorHAnsi" w:hAnsiTheme="minorHAnsi" w:cstheme="minorHAnsi"/>
        </w:rPr>
        <w:t xml:space="preserve"> </w:t>
      </w:r>
      <w:bookmarkStart w:id="2" w:name="_Hlk3733244"/>
      <w:r w:rsidR="00F23651" w:rsidRPr="00B335AE">
        <w:rPr>
          <w:rFonts w:asciiTheme="minorHAnsi" w:hAnsiTheme="minorHAnsi" w:cstheme="minorHAnsi"/>
        </w:rPr>
        <w:t xml:space="preserve">The Jamar handheld dynamometer is described as “of sturdy </w:t>
      </w:r>
      <w:proofErr w:type="spellStart"/>
      <w:r w:rsidR="00F23651" w:rsidRPr="00B335AE">
        <w:rPr>
          <w:rFonts w:asciiTheme="minorHAnsi" w:hAnsiTheme="minorHAnsi" w:cstheme="minorHAnsi"/>
        </w:rPr>
        <w:t>aluminium</w:t>
      </w:r>
      <w:proofErr w:type="spellEnd"/>
      <w:r w:rsidR="00F23651" w:rsidRPr="00B335AE">
        <w:rPr>
          <w:rFonts w:asciiTheme="minorHAnsi" w:hAnsiTheme="minorHAnsi" w:cstheme="minorHAnsi"/>
        </w:rPr>
        <w:t xml:space="preserve"> construction.”</w:t>
      </w:r>
      <w:sdt>
        <w:sdtPr>
          <w:rPr>
            <w:rFonts w:asciiTheme="minorHAnsi" w:hAnsiTheme="minorHAnsi" w:cstheme="minorHAnsi"/>
          </w:rPr>
          <w:id w:val="2059050404"/>
          <w:citation/>
        </w:sdtPr>
        <w:sdtEndPr/>
        <w:sdtContent>
          <w:r w:rsidR="00F23651" w:rsidRPr="00B335AE">
            <w:rPr>
              <w:rFonts w:asciiTheme="minorHAnsi" w:hAnsiTheme="minorHAnsi" w:cstheme="minorHAnsi"/>
            </w:rPr>
            <w:fldChar w:fldCharType="begin"/>
          </w:r>
          <w:r w:rsidR="00F23651" w:rsidRPr="00B335AE">
            <w:rPr>
              <w:rFonts w:asciiTheme="minorHAnsi" w:hAnsiTheme="minorHAnsi" w:cstheme="minorHAnsi"/>
            </w:rPr>
            <w:instrText xml:space="preserve"> CITATION Jam19 \l 5129 </w:instrText>
          </w:r>
          <w:r w:rsidR="00F23651" w:rsidRPr="00B335AE">
            <w:rPr>
              <w:rFonts w:asciiTheme="minorHAnsi" w:hAnsiTheme="minorHAnsi" w:cstheme="minorHAnsi"/>
            </w:rPr>
            <w:fldChar w:fldCharType="separate"/>
          </w:r>
          <w:r w:rsidR="00CA76EF" w:rsidRPr="00B335AE">
            <w:rPr>
              <w:rFonts w:asciiTheme="minorHAnsi" w:hAnsiTheme="minorHAnsi" w:cstheme="minorHAnsi"/>
              <w:noProof/>
            </w:rPr>
            <w:t xml:space="preserve"> (Jamar Digital Dynamometer, 2019)</w:t>
          </w:r>
          <w:r w:rsidR="00F23651" w:rsidRPr="00B335AE">
            <w:rPr>
              <w:rFonts w:asciiTheme="minorHAnsi" w:hAnsiTheme="minorHAnsi" w:cstheme="minorHAnsi"/>
            </w:rPr>
            <w:fldChar w:fldCharType="end"/>
          </w:r>
        </w:sdtContent>
      </w:sdt>
      <w:bookmarkEnd w:id="2"/>
      <w:r w:rsidR="00F23651" w:rsidRPr="00B335AE">
        <w:rPr>
          <w:rFonts w:asciiTheme="minorHAnsi" w:hAnsiTheme="minorHAnsi" w:cstheme="minorHAnsi"/>
        </w:rPr>
        <w:t xml:space="preserve"> </w:t>
      </w:r>
      <w:r w:rsidR="00280AFC" w:rsidRPr="00B335AE">
        <w:rPr>
          <w:rFonts w:asciiTheme="minorHAnsi" w:hAnsiTheme="minorHAnsi" w:cstheme="minorHAnsi"/>
        </w:rPr>
        <w:t xml:space="preserve">Testing </w:t>
      </w:r>
      <w:r w:rsidR="005543DA" w:rsidRPr="00B335AE">
        <w:rPr>
          <w:rFonts w:asciiTheme="minorHAnsi" w:hAnsiTheme="minorHAnsi" w:cstheme="minorHAnsi"/>
        </w:rPr>
        <w:t xml:space="preserve">has revealed </w:t>
      </w:r>
      <w:r w:rsidR="00743C0A" w:rsidRPr="00B335AE">
        <w:rPr>
          <w:rFonts w:asciiTheme="minorHAnsi" w:hAnsiTheme="minorHAnsi" w:cstheme="minorHAnsi"/>
        </w:rPr>
        <w:t xml:space="preserve">that </w:t>
      </w:r>
      <w:r w:rsidR="00DA74C7" w:rsidRPr="00B335AE">
        <w:rPr>
          <w:rFonts w:asciiTheme="minorHAnsi" w:hAnsiTheme="minorHAnsi" w:cstheme="minorHAnsi"/>
        </w:rPr>
        <w:t xml:space="preserve">a maximum strength of </w:t>
      </w:r>
      <w:r w:rsidR="00DC36B2" w:rsidRPr="00B335AE">
        <w:rPr>
          <w:rFonts w:asciiTheme="minorHAnsi" w:hAnsiTheme="minorHAnsi" w:cstheme="minorHAnsi"/>
        </w:rPr>
        <w:t xml:space="preserve">67 kg can be expected </w:t>
      </w:r>
      <w:r w:rsidR="000A4DEC" w:rsidRPr="00B335AE">
        <w:rPr>
          <w:rFonts w:asciiTheme="minorHAnsi" w:hAnsiTheme="minorHAnsi" w:cstheme="minorHAnsi"/>
        </w:rPr>
        <w:t>from a healthy adult male.</w:t>
      </w:r>
      <w:r w:rsidR="00280AFC" w:rsidRPr="00B335AE">
        <w:rPr>
          <w:rFonts w:asciiTheme="minorHAnsi" w:hAnsiTheme="minorHAnsi" w:cstheme="minorHAnsi"/>
        </w:rPr>
        <w:t xml:space="preserve"> </w:t>
      </w:r>
      <w:sdt>
        <w:sdtPr>
          <w:rPr>
            <w:rFonts w:asciiTheme="minorHAnsi" w:hAnsiTheme="minorHAnsi" w:cstheme="minorHAnsi"/>
          </w:rPr>
          <w:id w:val="1064601848"/>
          <w:citation/>
        </w:sdtPr>
        <w:sdtEndPr/>
        <w:sdtContent>
          <w:r w:rsidR="00A37DB6" w:rsidRPr="00B335AE">
            <w:rPr>
              <w:rFonts w:asciiTheme="minorHAnsi" w:hAnsiTheme="minorHAnsi" w:cstheme="minorHAnsi"/>
            </w:rPr>
            <w:fldChar w:fldCharType="begin"/>
          </w:r>
          <w:r w:rsidR="00A37DB6" w:rsidRPr="00B335AE">
            <w:rPr>
              <w:rFonts w:asciiTheme="minorHAnsi" w:hAnsiTheme="minorHAnsi" w:cstheme="minorHAnsi"/>
              <w:lang w:val="en-NZ"/>
            </w:rPr>
            <w:instrText xml:space="preserve"> CITATION Hai \l 5129 </w:instrText>
          </w:r>
          <w:r w:rsidR="00A37DB6" w:rsidRPr="00B335AE">
            <w:rPr>
              <w:rFonts w:asciiTheme="minorHAnsi" w:hAnsiTheme="minorHAnsi" w:cstheme="minorHAnsi"/>
            </w:rPr>
            <w:fldChar w:fldCharType="separate"/>
          </w:r>
          <w:r w:rsidR="00CA76EF" w:rsidRPr="00B335AE">
            <w:rPr>
              <w:rFonts w:asciiTheme="minorHAnsi" w:hAnsiTheme="minorHAnsi" w:cstheme="minorHAnsi"/>
              <w:noProof/>
              <w:lang w:val="en-NZ"/>
            </w:rPr>
            <w:t>(Haidar, Kumar, Bassi, &amp; Deshmukh)</w:t>
          </w:r>
          <w:r w:rsidR="00A37DB6" w:rsidRPr="00B335AE">
            <w:rPr>
              <w:rFonts w:asciiTheme="minorHAnsi" w:hAnsiTheme="minorHAnsi" w:cstheme="minorHAnsi"/>
            </w:rPr>
            <w:fldChar w:fldCharType="end"/>
          </w:r>
        </w:sdtContent>
      </w:sdt>
      <w:r w:rsidR="00C57C47" w:rsidRPr="00B335AE">
        <w:rPr>
          <w:rFonts w:asciiTheme="minorHAnsi" w:hAnsiTheme="minorHAnsi" w:cstheme="minorHAnsi"/>
        </w:rPr>
        <w:t xml:space="preserve"> </w:t>
      </w:r>
      <w:sdt>
        <w:sdtPr>
          <w:rPr>
            <w:rFonts w:asciiTheme="minorHAnsi" w:hAnsiTheme="minorHAnsi" w:cstheme="minorHAnsi"/>
          </w:rPr>
          <w:id w:val="-1854490894"/>
          <w:citation/>
        </w:sdtPr>
        <w:sdtEndPr/>
        <w:sdtContent>
          <w:r w:rsidR="000A1186" w:rsidRPr="00B335AE">
            <w:rPr>
              <w:rFonts w:asciiTheme="minorHAnsi" w:hAnsiTheme="minorHAnsi" w:cstheme="minorHAnsi"/>
            </w:rPr>
            <w:fldChar w:fldCharType="begin"/>
          </w:r>
          <w:r w:rsidR="000A1186" w:rsidRPr="00B335AE">
            <w:rPr>
              <w:rFonts w:asciiTheme="minorHAnsi" w:hAnsiTheme="minorHAnsi" w:cstheme="minorHAnsi"/>
              <w:lang w:val="en-NZ"/>
            </w:rPr>
            <w:instrText xml:space="preserve"> CITATION Dod14 \l 5129 </w:instrText>
          </w:r>
          <w:r w:rsidR="000A1186" w:rsidRPr="00B335AE">
            <w:rPr>
              <w:rFonts w:asciiTheme="minorHAnsi" w:hAnsiTheme="minorHAnsi" w:cstheme="minorHAnsi"/>
            </w:rPr>
            <w:fldChar w:fldCharType="separate"/>
          </w:r>
          <w:r w:rsidR="00CA76EF" w:rsidRPr="00B335AE">
            <w:rPr>
              <w:rFonts w:asciiTheme="minorHAnsi" w:hAnsiTheme="minorHAnsi" w:cstheme="minorHAnsi"/>
              <w:noProof/>
              <w:lang w:val="en-NZ"/>
            </w:rPr>
            <w:t>(Dodds, et al., 2014)</w:t>
          </w:r>
          <w:r w:rsidR="000A1186" w:rsidRPr="00B335AE">
            <w:rPr>
              <w:rFonts w:asciiTheme="minorHAnsi" w:hAnsiTheme="minorHAnsi" w:cstheme="minorHAnsi"/>
            </w:rPr>
            <w:fldChar w:fldCharType="end"/>
          </w:r>
        </w:sdtContent>
      </w:sdt>
    </w:p>
    <w:p w14:paraId="661C4B68" w14:textId="1CFB2018" w:rsidR="00B2506B" w:rsidRPr="00B335AE" w:rsidRDefault="006E4265" w:rsidP="001A2604">
      <w:pPr>
        <w:ind w:firstLine="284"/>
        <w:jc w:val="both"/>
        <w:rPr>
          <w:rFonts w:asciiTheme="minorHAnsi" w:hAnsiTheme="minorHAnsi" w:cstheme="minorHAnsi"/>
        </w:rPr>
      </w:pPr>
      <w:r w:rsidRPr="00B335AE">
        <w:rPr>
          <w:rFonts w:asciiTheme="minorHAnsi" w:hAnsiTheme="minorHAnsi" w:cstheme="minorHAnsi"/>
        </w:rPr>
        <w:t xml:space="preserve">It has also been observed that many of the dynamometers available commercially have a </w:t>
      </w:r>
      <w:r w:rsidR="00EE12E0" w:rsidRPr="00B335AE">
        <w:rPr>
          <w:rFonts w:asciiTheme="minorHAnsi" w:hAnsiTheme="minorHAnsi" w:cstheme="minorHAnsi"/>
        </w:rPr>
        <w:t xml:space="preserve">maximum recommended limit of 100kg or less. </w:t>
      </w:r>
      <w:r w:rsidR="002D69DF" w:rsidRPr="00B335AE">
        <w:rPr>
          <w:rFonts w:asciiTheme="minorHAnsi" w:hAnsiTheme="minorHAnsi" w:cstheme="minorHAnsi"/>
        </w:rPr>
        <w:t xml:space="preserve">A review of </w:t>
      </w:r>
      <w:r w:rsidR="00700229" w:rsidRPr="00B335AE">
        <w:rPr>
          <w:rFonts w:asciiTheme="minorHAnsi" w:hAnsiTheme="minorHAnsi" w:cstheme="minorHAnsi"/>
        </w:rPr>
        <w:t xml:space="preserve">several of these devices has revealed that a safety factor of </w:t>
      </w:r>
      <w:r w:rsidR="003E6E4D" w:rsidRPr="00B335AE">
        <w:rPr>
          <w:rFonts w:asciiTheme="minorHAnsi" w:hAnsiTheme="minorHAnsi" w:cstheme="minorHAnsi"/>
        </w:rPr>
        <w:t xml:space="preserve">between </w:t>
      </w:r>
      <w:r w:rsidR="00700229" w:rsidRPr="00B335AE">
        <w:rPr>
          <w:rFonts w:asciiTheme="minorHAnsi" w:hAnsiTheme="minorHAnsi" w:cstheme="minorHAnsi"/>
        </w:rPr>
        <w:t xml:space="preserve">2 </w:t>
      </w:r>
      <w:r w:rsidR="003E6E4D" w:rsidRPr="00B335AE">
        <w:rPr>
          <w:rFonts w:asciiTheme="minorHAnsi" w:hAnsiTheme="minorHAnsi" w:cstheme="minorHAnsi"/>
        </w:rPr>
        <w:t>and</w:t>
      </w:r>
      <w:r w:rsidR="00700229" w:rsidRPr="00B335AE">
        <w:rPr>
          <w:rFonts w:asciiTheme="minorHAnsi" w:hAnsiTheme="minorHAnsi" w:cstheme="minorHAnsi"/>
        </w:rPr>
        <w:t xml:space="preserve"> 5 has been used to determine dimensions and </w:t>
      </w:r>
      <w:r w:rsidR="00531A37" w:rsidRPr="00B335AE">
        <w:rPr>
          <w:rFonts w:asciiTheme="minorHAnsi" w:hAnsiTheme="minorHAnsi" w:cstheme="minorHAnsi"/>
        </w:rPr>
        <w:t xml:space="preserve">structural </w:t>
      </w:r>
      <w:r w:rsidR="00700229" w:rsidRPr="00B335AE">
        <w:rPr>
          <w:rFonts w:asciiTheme="minorHAnsi" w:hAnsiTheme="minorHAnsi" w:cstheme="minorHAnsi"/>
        </w:rPr>
        <w:t>material</w:t>
      </w:r>
      <w:r w:rsidR="00531A37" w:rsidRPr="00B335AE">
        <w:rPr>
          <w:rFonts w:asciiTheme="minorHAnsi" w:hAnsiTheme="minorHAnsi" w:cstheme="minorHAnsi"/>
        </w:rPr>
        <w:t xml:space="preserve">s. </w:t>
      </w:r>
      <w:r w:rsidR="00CA2355" w:rsidRPr="00B335AE">
        <w:rPr>
          <w:rFonts w:asciiTheme="minorHAnsi" w:hAnsiTheme="minorHAnsi" w:cstheme="minorHAnsi"/>
        </w:rPr>
        <w:t xml:space="preserve">Designing the device for a </w:t>
      </w:r>
      <w:r w:rsidR="00E10F72" w:rsidRPr="00B335AE">
        <w:rPr>
          <w:rFonts w:asciiTheme="minorHAnsi" w:hAnsiTheme="minorHAnsi" w:cstheme="minorHAnsi"/>
        </w:rPr>
        <w:t>greater</w:t>
      </w:r>
      <w:r w:rsidR="008B06EF" w:rsidRPr="00B335AE">
        <w:rPr>
          <w:rFonts w:asciiTheme="minorHAnsi" w:hAnsiTheme="minorHAnsi" w:cstheme="minorHAnsi"/>
        </w:rPr>
        <w:t xml:space="preserve"> maximum </w:t>
      </w:r>
      <w:r w:rsidR="00E10F72" w:rsidRPr="00B335AE">
        <w:rPr>
          <w:rFonts w:asciiTheme="minorHAnsi" w:hAnsiTheme="minorHAnsi" w:cstheme="minorHAnsi"/>
        </w:rPr>
        <w:t xml:space="preserve">applied </w:t>
      </w:r>
      <w:r w:rsidR="008B06EF" w:rsidRPr="00B335AE">
        <w:rPr>
          <w:rFonts w:asciiTheme="minorHAnsi" w:hAnsiTheme="minorHAnsi" w:cstheme="minorHAnsi"/>
        </w:rPr>
        <w:t>load typically means that the device will weigh more</w:t>
      </w:r>
      <w:r w:rsidR="007019EF" w:rsidRPr="00B335AE">
        <w:rPr>
          <w:rFonts w:asciiTheme="minorHAnsi" w:hAnsiTheme="minorHAnsi" w:cstheme="minorHAnsi"/>
        </w:rPr>
        <w:t xml:space="preserve"> and therefore be more difficult to use </w:t>
      </w:r>
      <w:proofErr w:type="spellStart"/>
      <w:r w:rsidR="007019EF" w:rsidRPr="00B335AE">
        <w:rPr>
          <w:rFonts w:asciiTheme="minorHAnsi" w:hAnsiTheme="minorHAnsi" w:cstheme="minorHAnsi"/>
        </w:rPr>
        <w:t>fr</w:t>
      </w:r>
      <w:proofErr w:type="spellEnd"/>
      <w:r w:rsidR="007019EF" w:rsidRPr="00B335AE">
        <w:rPr>
          <w:rFonts w:asciiTheme="minorHAnsi" w:hAnsiTheme="minorHAnsi" w:cstheme="minorHAnsi"/>
        </w:rPr>
        <w:t xml:space="preserve"> some participants</w:t>
      </w:r>
      <w:r w:rsidR="008B06EF" w:rsidRPr="00B335AE">
        <w:rPr>
          <w:rFonts w:asciiTheme="minorHAnsi" w:hAnsiTheme="minorHAnsi" w:cstheme="minorHAnsi"/>
        </w:rPr>
        <w:t>.</w:t>
      </w:r>
      <w:r w:rsidR="007019EF" w:rsidRPr="00B335AE">
        <w:rPr>
          <w:rFonts w:asciiTheme="minorHAnsi" w:hAnsiTheme="minorHAnsi" w:cstheme="minorHAnsi"/>
        </w:rPr>
        <w:t xml:space="preserve">  </w:t>
      </w:r>
      <w:r w:rsidR="007019EF" w:rsidRPr="00B335AE">
        <w:rPr>
          <w:rFonts w:asciiTheme="minorHAnsi" w:hAnsiTheme="minorHAnsi" w:cstheme="minorHAnsi"/>
        </w:rPr>
        <w:lastRenderedPageBreak/>
        <w:t xml:space="preserve">But if our goal is to </w:t>
      </w:r>
      <w:r w:rsidR="00555DDA" w:rsidRPr="00B335AE">
        <w:rPr>
          <w:rFonts w:asciiTheme="minorHAnsi" w:hAnsiTheme="minorHAnsi" w:cstheme="minorHAnsi"/>
        </w:rPr>
        <w:t>maximize reliability and consistency</w:t>
      </w:r>
      <w:r w:rsidR="007E0E70" w:rsidRPr="00B335AE">
        <w:rPr>
          <w:rFonts w:asciiTheme="minorHAnsi" w:hAnsiTheme="minorHAnsi" w:cstheme="minorHAnsi"/>
        </w:rPr>
        <w:t xml:space="preserve"> with the technician available to assist with the positioning of the device</w:t>
      </w:r>
      <w:r w:rsidR="00555DDA" w:rsidRPr="00B335AE">
        <w:rPr>
          <w:rFonts w:asciiTheme="minorHAnsi" w:hAnsiTheme="minorHAnsi" w:cstheme="minorHAnsi"/>
        </w:rPr>
        <w:t xml:space="preserve">, as stated above, then </w:t>
      </w:r>
      <w:r w:rsidR="007E0E70" w:rsidRPr="00B335AE">
        <w:rPr>
          <w:rFonts w:asciiTheme="minorHAnsi" w:hAnsiTheme="minorHAnsi" w:cstheme="minorHAnsi"/>
        </w:rPr>
        <w:t xml:space="preserve">minor increases in weight </w:t>
      </w:r>
      <w:r w:rsidR="0069745F" w:rsidRPr="00B335AE">
        <w:rPr>
          <w:rFonts w:asciiTheme="minorHAnsi" w:hAnsiTheme="minorHAnsi" w:cstheme="minorHAnsi"/>
        </w:rPr>
        <w:t xml:space="preserve">can be tolerated. </w:t>
      </w:r>
    </w:p>
    <w:p w14:paraId="37347A20" w14:textId="77777777" w:rsidR="00B2506B" w:rsidRPr="00B335AE" w:rsidRDefault="00B2506B" w:rsidP="00E87ABA">
      <w:pPr>
        <w:jc w:val="both"/>
        <w:rPr>
          <w:rFonts w:asciiTheme="minorHAnsi" w:hAnsiTheme="minorHAnsi" w:cstheme="minorHAnsi"/>
        </w:rPr>
      </w:pPr>
    </w:p>
    <w:p w14:paraId="0CE0DC3E" w14:textId="6685D475" w:rsidR="00BA67EA" w:rsidRPr="00B335AE" w:rsidRDefault="00BA67EA" w:rsidP="00E87ABA">
      <w:pPr>
        <w:pStyle w:val="Heading3"/>
        <w:jc w:val="both"/>
        <w:rPr>
          <w:rFonts w:asciiTheme="minorHAnsi" w:hAnsiTheme="minorHAnsi" w:cstheme="minorHAnsi"/>
        </w:rPr>
      </w:pPr>
      <w:r w:rsidRPr="00B335AE">
        <w:rPr>
          <w:rFonts w:asciiTheme="minorHAnsi" w:hAnsiTheme="minorHAnsi" w:cstheme="minorHAnsi"/>
        </w:rPr>
        <w:t>Does the Shape Matter?</w:t>
      </w:r>
    </w:p>
    <w:p w14:paraId="4128BBBF" w14:textId="77777777" w:rsidR="00BA67EA" w:rsidRPr="00B335AE" w:rsidRDefault="00BA67EA" w:rsidP="00E87ABA">
      <w:pPr>
        <w:jc w:val="both"/>
        <w:rPr>
          <w:rFonts w:asciiTheme="minorHAnsi" w:hAnsiTheme="minorHAnsi" w:cstheme="minorHAnsi"/>
        </w:rPr>
      </w:pPr>
    </w:p>
    <w:p w14:paraId="2A4EBCA3" w14:textId="77777777" w:rsidR="00E731A1" w:rsidRPr="00B335AE" w:rsidRDefault="00E731A1" w:rsidP="00EE367E">
      <w:pPr>
        <w:pStyle w:val="Reinschrift"/>
        <w:ind w:firstLine="284"/>
        <w:jc w:val="both"/>
        <w:rPr>
          <w:rFonts w:asciiTheme="minorHAnsi" w:eastAsia="Arial Unicode MS" w:hAnsiTheme="minorHAnsi" w:cstheme="minorHAnsi"/>
        </w:rPr>
      </w:pPr>
      <w:r w:rsidRPr="00B335AE">
        <w:rPr>
          <w:rFonts w:asciiTheme="minorHAnsi" w:eastAsia="Arial Unicode MS" w:hAnsiTheme="minorHAnsi" w:cstheme="minorHAnsi"/>
        </w:rPr>
        <w:t>Grip strength can be a key factor in the workplace when operating machinery. The current gold standard for grip strength testing is the Jamar dynamometer. However, in the workplace, many machines have cylindrical style handles and the Jamar dynamometer, with its shaped handle, may not be the most appropriate tool to test for these conditions.</w:t>
      </w:r>
    </w:p>
    <w:p w14:paraId="09AD35E6" w14:textId="0F427B3B" w:rsidR="00E426A1" w:rsidRPr="00B335AE" w:rsidRDefault="00E731A1" w:rsidP="00EE367E">
      <w:pPr>
        <w:pStyle w:val="Reinschrift"/>
        <w:ind w:firstLine="284"/>
        <w:jc w:val="both"/>
        <w:rPr>
          <w:rFonts w:asciiTheme="minorHAnsi" w:hAnsiTheme="minorHAnsi" w:cstheme="minorHAnsi"/>
        </w:rPr>
      </w:pPr>
      <w:r w:rsidRPr="00B335AE">
        <w:rPr>
          <w:rFonts w:asciiTheme="minorHAnsi" w:hAnsiTheme="minorHAnsi" w:cstheme="minorHAnsi"/>
        </w:rPr>
        <w:t>The Jamar dynamometer is a variable hand span instrument with five different positions for measurement. Maximal grip strength most commonly occurs in the second or third position and is usually tested at the second position.</w:t>
      </w:r>
      <w:sdt>
        <w:sdtPr>
          <w:rPr>
            <w:rFonts w:asciiTheme="minorHAnsi" w:hAnsiTheme="minorHAnsi" w:cstheme="minorHAnsi"/>
          </w:rPr>
          <w:id w:val="656727338"/>
          <w:citation/>
        </w:sdtPr>
        <w:sdtEndPr/>
        <w:sdtContent>
          <w:r w:rsidRPr="00B335AE">
            <w:rPr>
              <w:rFonts w:asciiTheme="minorHAnsi" w:hAnsiTheme="minorHAnsi" w:cstheme="minorHAnsi"/>
            </w:rPr>
            <w:fldChar w:fldCharType="begin"/>
          </w:r>
          <w:r w:rsidRPr="00B335AE">
            <w:rPr>
              <w:rFonts w:asciiTheme="minorHAnsi" w:hAnsiTheme="minorHAnsi" w:cstheme="minorHAnsi"/>
            </w:rPr>
            <w:instrText xml:space="preserve"> CITATION Asho2 \l 5129 </w:instrText>
          </w:r>
          <w:r w:rsidRPr="00B335AE">
            <w:rPr>
              <w:rFonts w:asciiTheme="minorHAnsi" w:hAnsiTheme="minorHAnsi" w:cstheme="minorHAnsi"/>
            </w:rPr>
            <w:fldChar w:fldCharType="separate"/>
          </w:r>
          <w:r w:rsidR="00CA76EF" w:rsidRPr="00B335AE">
            <w:rPr>
              <w:rFonts w:asciiTheme="minorHAnsi" w:hAnsiTheme="minorHAnsi" w:cstheme="minorHAnsi"/>
              <w:noProof/>
            </w:rPr>
            <w:t xml:space="preserve"> (Ashton L, 2003)</w:t>
          </w:r>
          <w:r w:rsidRPr="00B335AE">
            <w:rPr>
              <w:rFonts w:asciiTheme="minorHAnsi" w:hAnsiTheme="minorHAnsi" w:cstheme="minorHAnsi"/>
            </w:rPr>
            <w:fldChar w:fldCharType="end"/>
          </w:r>
        </w:sdtContent>
      </w:sdt>
      <w:r w:rsidRPr="00B335AE">
        <w:rPr>
          <w:rFonts w:asciiTheme="minorHAnsi" w:hAnsiTheme="minorHAnsi" w:cstheme="minorHAnsi"/>
        </w:rPr>
        <w:t xml:space="preserve">. </w:t>
      </w:r>
    </w:p>
    <w:p w14:paraId="1BBE9D66" w14:textId="68AD3EED" w:rsidR="00E731A1" w:rsidRPr="00B335AE" w:rsidRDefault="00E731A1" w:rsidP="00EE367E">
      <w:pPr>
        <w:pStyle w:val="Reinschrift"/>
        <w:ind w:firstLine="284"/>
        <w:jc w:val="both"/>
        <w:rPr>
          <w:rFonts w:asciiTheme="minorHAnsi" w:eastAsia="Arial Unicode MS" w:hAnsiTheme="minorHAnsi" w:cstheme="minorHAnsi"/>
          <w:shd w:val="clear" w:color="auto" w:fill="FFFFFF"/>
        </w:rPr>
      </w:pPr>
      <w:r w:rsidRPr="00B335AE">
        <w:rPr>
          <w:rFonts w:asciiTheme="minorHAnsi" w:eastAsia="Arial Unicode MS" w:hAnsiTheme="minorHAnsi" w:cstheme="minorHAnsi"/>
        </w:rPr>
        <w:t>McDowell (2012) found that the highest grip force components with a cylindrical handle were found at the fingertips</w:t>
      </w:r>
      <w:sdt>
        <w:sdtPr>
          <w:rPr>
            <w:rFonts w:asciiTheme="minorHAnsi" w:eastAsia="Arial Unicode MS" w:hAnsiTheme="minorHAnsi" w:cstheme="minorHAnsi"/>
          </w:rPr>
          <w:id w:val="1253624146"/>
          <w:citation/>
        </w:sdtPr>
        <w:sdtEndPr/>
        <w:sdtContent>
          <w:r w:rsidRPr="00B335AE">
            <w:rPr>
              <w:rFonts w:asciiTheme="minorHAnsi" w:eastAsia="Arial Unicode MS" w:hAnsiTheme="minorHAnsi" w:cstheme="minorHAnsi"/>
            </w:rPr>
            <w:fldChar w:fldCharType="begin"/>
          </w:r>
          <w:r w:rsidRPr="00B335AE">
            <w:rPr>
              <w:rFonts w:asciiTheme="minorHAnsi" w:eastAsia="Arial Unicode MS" w:hAnsiTheme="minorHAnsi" w:cstheme="minorHAnsi"/>
            </w:rPr>
            <w:instrText xml:space="preserve">CITATION McD12 \l 5129 </w:instrText>
          </w:r>
          <w:r w:rsidRPr="00B335AE">
            <w:rPr>
              <w:rFonts w:asciiTheme="minorHAnsi" w:eastAsia="Arial Unicode MS" w:hAnsiTheme="minorHAnsi" w:cstheme="minorHAnsi"/>
            </w:rPr>
            <w:fldChar w:fldCharType="separate"/>
          </w:r>
          <w:r w:rsidR="00CA76EF" w:rsidRPr="00B335AE">
            <w:rPr>
              <w:rFonts w:asciiTheme="minorHAnsi" w:eastAsia="Arial Unicode MS" w:hAnsiTheme="minorHAnsi" w:cstheme="minorHAnsi"/>
              <w:noProof/>
            </w:rPr>
            <w:t xml:space="preserve"> (McDowell T, Mar 2012)</w:t>
          </w:r>
          <w:r w:rsidRPr="00B335AE">
            <w:rPr>
              <w:rFonts w:asciiTheme="minorHAnsi" w:eastAsia="Arial Unicode MS" w:hAnsiTheme="minorHAnsi" w:cstheme="minorHAnsi"/>
            </w:rPr>
            <w:fldChar w:fldCharType="end"/>
          </w:r>
        </w:sdtContent>
      </w:sdt>
      <w:r w:rsidRPr="00B335AE">
        <w:rPr>
          <w:rFonts w:asciiTheme="minorHAnsi" w:eastAsia="Arial Unicode MS" w:hAnsiTheme="minorHAnsi" w:cstheme="minorHAnsi"/>
        </w:rPr>
        <w:t xml:space="preserve"> while </w:t>
      </w:r>
      <w:proofErr w:type="spellStart"/>
      <w:r w:rsidRPr="00B335AE">
        <w:rPr>
          <w:rFonts w:asciiTheme="minorHAnsi" w:eastAsia="Arial Unicode MS" w:hAnsiTheme="minorHAnsi" w:cstheme="minorHAnsi"/>
        </w:rPr>
        <w:t>Wichelhaus</w:t>
      </w:r>
      <w:proofErr w:type="spellEnd"/>
      <w:r w:rsidRPr="00B335AE">
        <w:rPr>
          <w:rFonts w:asciiTheme="minorHAnsi" w:eastAsia="Arial Unicode MS" w:hAnsiTheme="minorHAnsi" w:cstheme="minorHAnsi"/>
        </w:rPr>
        <w:t xml:space="preserve"> (2018) </w:t>
      </w:r>
      <w:r w:rsidRPr="00B335AE">
        <w:rPr>
          <w:rFonts w:asciiTheme="minorHAnsi" w:eastAsia="Arial Unicode MS" w:hAnsiTheme="minorHAnsi" w:cstheme="minorHAnsi"/>
          <w:shd w:val="clear" w:color="auto" w:fill="FFFFFF"/>
        </w:rPr>
        <w:t>concluded that “some of the forces exerted when gripping are not recorded, particularly forces that are transmitted through the fingertips or the distal phalanx of the thumb”</w:t>
      </w:r>
      <w:sdt>
        <w:sdtPr>
          <w:rPr>
            <w:rFonts w:asciiTheme="minorHAnsi" w:eastAsia="Arial Unicode MS" w:hAnsiTheme="minorHAnsi" w:cstheme="minorHAnsi"/>
            <w:shd w:val="clear" w:color="auto" w:fill="FFFFFF"/>
          </w:rPr>
          <w:id w:val="-318106396"/>
          <w:citation/>
        </w:sdtPr>
        <w:sdtEndPr/>
        <w:sdtContent>
          <w:r w:rsidRPr="00B335AE">
            <w:rPr>
              <w:rFonts w:asciiTheme="minorHAnsi" w:eastAsia="Arial Unicode MS" w:hAnsiTheme="minorHAnsi" w:cstheme="minorHAnsi"/>
              <w:shd w:val="clear" w:color="auto" w:fill="FFFFFF"/>
            </w:rPr>
            <w:fldChar w:fldCharType="begin"/>
          </w:r>
          <w:r w:rsidRPr="00B335AE">
            <w:rPr>
              <w:rFonts w:asciiTheme="minorHAnsi" w:eastAsia="Arial Unicode MS" w:hAnsiTheme="minorHAnsi" w:cstheme="minorHAnsi"/>
              <w:shd w:val="clear" w:color="auto" w:fill="FFFFFF"/>
            </w:rPr>
            <w:instrText xml:space="preserve"> CITATION Ali18 \l 5129 </w:instrText>
          </w:r>
          <w:r w:rsidRPr="00B335AE">
            <w:rPr>
              <w:rFonts w:asciiTheme="minorHAnsi" w:eastAsia="Arial Unicode MS" w:hAnsiTheme="minorHAnsi" w:cstheme="minorHAnsi"/>
              <w:shd w:val="clear" w:color="auto" w:fill="FFFFFF"/>
            </w:rPr>
            <w:fldChar w:fldCharType="separate"/>
          </w:r>
          <w:r w:rsidR="00CA76EF" w:rsidRPr="00B335AE">
            <w:rPr>
              <w:rFonts w:asciiTheme="minorHAnsi" w:eastAsia="Arial Unicode MS" w:hAnsiTheme="minorHAnsi" w:cstheme="minorHAnsi"/>
              <w:noProof/>
              <w:shd w:val="clear" w:color="auto" w:fill="FFFFFF"/>
            </w:rPr>
            <w:t xml:space="preserve"> (Wichelhaus A, Feb 2018)</w:t>
          </w:r>
          <w:r w:rsidRPr="00B335AE">
            <w:rPr>
              <w:rFonts w:asciiTheme="minorHAnsi" w:eastAsia="Arial Unicode MS" w:hAnsiTheme="minorHAnsi" w:cstheme="minorHAnsi"/>
              <w:shd w:val="clear" w:color="auto" w:fill="FFFFFF"/>
            </w:rPr>
            <w:fldChar w:fldCharType="end"/>
          </w:r>
        </w:sdtContent>
      </w:sdt>
    </w:p>
    <w:p w14:paraId="18CBBECE" w14:textId="77777777" w:rsidR="00BA67EA" w:rsidRPr="00B335AE" w:rsidRDefault="00BA67EA" w:rsidP="00E87ABA">
      <w:pPr>
        <w:pStyle w:val="Reinschrift"/>
        <w:jc w:val="both"/>
        <w:rPr>
          <w:rFonts w:asciiTheme="minorHAnsi" w:eastAsia="Arial Unicode MS" w:hAnsiTheme="minorHAnsi" w:cstheme="minorHAnsi"/>
          <w:shd w:val="clear" w:color="auto" w:fill="FFFFFF"/>
        </w:rPr>
      </w:pPr>
    </w:p>
    <w:p w14:paraId="22E09112" w14:textId="486BD6DD" w:rsidR="00BA67EA" w:rsidRPr="00B335AE" w:rsidRDefault="00982AE5" w:rsidP="00E87ABA">
      <w:pPr>
        <w:pStyle w:val="Heading3"/>
        <w:jc w:val="both"/>
        <w:rPr>
          <w:rFonts w:asciiTheme="minorHAnsi" w:hAnsiTheme="minorHAnsi" w:cstheme="minorHAnsi"/>
        </w:rPr>
      </w:pPr>
      <w:r w:rsidRPr="00B335AE">
        <w:rPr>
          <w:rFonts w:asciiTheme="minorHAnsi" w:hAnsiTheme="minorHAnsi" w:cstheme="minorHAnsi"/>
        </w:rPr>
        <w:t>Should it be Adjustable?</w:t>
      </w:r>
    </w:p>
    <w:p w14:paraId="6C1EC3E9" w14:textId="77777777" w:rsidR="00982AE5" w:rsidRPr="00B335AE" w:rsidRDefault="00982AE5" w:rsidP="00E87ABA">
      <w:pPr>
        <w:jc w:val="both"/>
        <w:rPr>
          <w:rFonts w:asciiTheme="minorHAnsi" w:hAnsiTheme="minorHAnsi" w:cstheme="minorHAnsi"/>
        </w:rPr>
      </w:pPr>
    </w:p>
    <w:p w14:paraId="7AA91EB4" w14:textId="1FEAB7E6" w:rsidR="00E731A1" w:rsidRPr="00B335AE" w:rsidRDefault="00E731A1" w:rsidP="00EE367E">
      <w:pPr>
        <w:pStyle w:val="Reinschrift"/>
        <w:ind w:firstLine="284"/>
        <w:jc w:val="both"/>
        <w:rPr>
          <w:rFonts w:asciiTheme="minorHAnsi" w:eastAsia="Arial Unicode MS" w:hAnsiTheme="minorHAnsi" w:cstheme="minorHAnsi"/>
          <w:shd w:val="clear" w:color="auto" w:fill="FFFFFF"/>
        </w:rPr>
      </w:pPr>
      <w:r w:rsidRPr="00B335AE">
        <w:rPr>
          <w:rFonts w:asciiTheme="minorHAnsi" w:eastAsia="Arial Unicode MS" w:hAnsiTheme="minorHAnsi" w:cstheme="minorHAnsi"/>
          <w:shd w:val="clear" w:color="auto" w:fill="FFFFFF"/>
        </w:rPr>
        <w:t>McDowell’s study of 2012 compared how changes in grip size affected grip strength when measured using a Jamar dynamometer and recent grip dynamometer design and found that the size effect was more obvious when the Jamar dynamometer was being used at its smallest span: “</w:t>
      </w:r>
      <w:r w:rsidRPr="00B335AE">
        <w:rPr>
          <w:rFonts w:asciiTheme="minorHAnsi" w:eastAsia="Arial Unicode MS" w:hAnsiTheme="minorHAnsi" w:cstheme="minorHAnsi"/>
        </w:rPr>
        <w:t xml:space="preserve">The Jamar grip dynamometer may not adequately reflect the fingertip forces at the low and middle spans because the fingertips are not applied in the force measurement plane of the Jamar handle.” This finding was confirmed by </w:t>
      </w:r>
      <w:proofErr w:type="spellStart"/>
      <w:r w:rsidRPr="00B335AE">
        <w:rPr>
          <w:rFonts w:asciiTheme="minorHAnsi" w:eastAsia="Arial Unicode MS" w:hAnsiTheme="minorHAnsi" w:cstheme="minorHAnsi"/>
        </w:rPr>
        <w:t>Wichelhaus</w:t>
      </w:r>
      <w:proofErr w:type="spellEnd"/>
      <w:r w:rsidRPr="00B335AE">
        <w:rPr>
          <w:rFonts w:asciiTheme="minorHAnsi" w:eastAsia="Arial Unicode MS" w:hAnsiTheme="minorHAnsi" w:cstheme="minorHAnsi"/>
        </w:rPr>
        <w:t xml:space="preserve"> (2018) who found “</w:t>
      </w:r>
      <w:r w:rsidRPr="00B335AE">
        <w:rPr>
          <w:rFonts w:asciiTheme="minorHAnsi" w:eastAsia="Arial Unicode MS" w:hAnsiTheme="minorHAnsi" w:cstheme="minorHAnsi"/>
          <w:shd w:val="clear" w:color="auto" w:fill="FFFFFF"/>
        </w:rPr>
        <w:t>the Jamar dynamometer allows a unidirectional force measurement only”.</w:t>
      </w:r>
    </w:p>
    <w:p w14:paraId="450BD8A0" w14:textId="362FF2B0" w:rsidR="00E731A1" w:rsidRPr="00B335AE" w:rsidRDefault="00E731A1" w:rsidP="00EE367E">
      <w:pPr>
        <w:pStyle w:val="Reinschrift"/>
        <w:ind w:firstLine="284"/>
        <w:jc w:val="both"/>
        <w:rPr>
          <w:rFonts w:asciiTheme="minorHAnsi" w:eastAsia="Arial Unicode MS" w:hAnsiTheme="minorHAnsi" w:cstheme="minorHAnsi"/>
        </w:rPr>
      </w:pPr>
      <w:r w:rsidRPr="00B335AE">
        <w:rPr>
          <w:rFonts w:asciiTheme="minorHAnsi" w:eastAsia="Arial Unicode MS" w:hAnsiTheme="minorHAnsi" w:cstheme="minorHAnsi"/>
          <w:shd w:val="clear" w:color="auto" w:fill="FFFFFF"/>
        </w:rPr>
        <w:t xml:space="preserve">Conversely, </w:t>
      </w:r>
      <w:proofErr w:type="spellStart"/>
      <w:r w:rsidRPr="00B335AE">
        <w:rPr>
          <w:rFonts w:asciiTheme="minorHAnsi" w:eastAsia="Arial Unicode MS" w:hAnsiTheme="minorHAnsi" w:cstheme="minorHAnsi"/>
          <w:shd w:val="clear" w:color="auto" w:fill="FFFFFF"/>
        </w:rPr>
        <w:t>Trampisch</w:t>
      </w:r>
      <w:proofErr w:type="spellEnd"/>
      <w:r w:rsidRPr="00B335AE">
        <w:rPr>
          <w:rFonts w:asciiTheme="minorHAnsi" w:eastAsia="Arial Unicode MS" w:hAnsiTheme="minorHAnsi" w:cstheme="minorHAnsi"/>
          <w:shd w:val="clear" w:color="auto" w:fill="FFFFFF"/>
        </w:rPr>
        <w:t xml:space="preserve"> et al (2012) while looking at handle position to measure maximal isometric hand grip strength in epidemiological studies found that measurements taken at a single standard handle position with the Jamar Plus+ hand dynamometer were sufficiently accurate to assess grip strengths for all subjects. “We therefore recommend handle position 2 as the standard position for measuring grip strength with the Jamar Plus+ hand dynamometer.”</w:t>
      </w:r>
      <w:sdt>
        <w:sdtPr>
          <w:rPr>
            <w:rFonts w:asciiTheme="minorHAnsi" w:eastAsia="Arial Unicode MS" w:hAnsiTheme="minorHAnsi" w:cstheme="minorHAnsi"/>
            <w:shd w:val="clear" w:color="auto" w:fill="FFFFFF"/>
          </w:rPr>
          <w:id w:val="-170032211"/>
          <w:citation/>
        </w:sdtPr>
        <w:sdtEndPr/>
        <w:sdtContent>
          <w:r w:rsidRPr="00B335AE">
            <w:rPr>
              <w:rFonts w:asciiTheme="minorHAnsi" w:eastAsia="Arial Unicode MS" w:hAnsiTheme="minorHAnsi" w:cstheme="minorHAnsi"/>
              <w:shd w:val="clear" w:color="auto" w:fill="FFFFFF"/>
            </w:rPr>
            <w:fldChar w:fldCharType="begin"/>
          </w:r>
          <w:r w:rsidRPr="00B335AE">
            <w:rPr>
              <w:rFonts w:asciiTheme="minorHAnsi" w:eastAsia="Arial Unicode MS" w:hAnsiTheme="minorHAnsi" w:cstheme="minorHAnsi"/>
              <w:shd w:val="clear" w:color="auto" w:fill="FFFFFF"/>
            </w:rPr>
            <w:instrText xml:space="preserve">CITATION Ulr12 \l 5129 </w:instrText>
          </w:r>
          <w:r w:rsidRPr="00B335AE">
            <w:rPr>
              <w:rFonts w:asciiTheme="minorHAnsi" w:eastAsia="Arial Unicode MS" w:hAnsiTheme="minorHAnsi" w:cstheme="minorHAnsi"/>
              <w:shd w:val="clear" w:color="auto" w:fill="FFFFFF"/>
            </w:rPr>
            <w:fldChar w:fldCharType="separate"/>
          </w:r>
          <w:r w:rsidR="00CA76EF" w:rsidRPr="00B335AE">
            <w:rPr>
              <w:rFonts w:asciiTheme="minorHAnsi" w:eastAsia="Arial Unicode MS" w:hAnsiTheme="minorHAnsi" w:cstheme="minorHAnsi"/>
              <w:noProof/>
              <w:shd w:val="clear" w:color="auto" w:fill="FFFFFF"/>
            </w:rPr>
            <w:t xml:space="preserve"> (Trampisch U S, Nov 2012)</w:t>
          </w:r>
          <w:r w:rsidRPr="00B335AE">
            <w:rPr>
              <w:rFonts w:asciiTheme="minorHAnsi" w:eastAsia="Arial Unicode MS" w:hAnsiTheme="minorHAnsi" w:cstheme="minorHAnsi"/>
              <w:shd w:val="clear" w:color="auto" w:fill="FFFFFF"/>
            </w:rPr>
            <w:fldChar w:fldCharType="end"/>
          </w:r>
        </w:sdtContent>
      </w:sdt>
    </w:p>
    <w:p w14:paraId="0531D3AD" w14:textId="6AF13144" w:rsidR="00BA67EA" w:rsidRPr="00B335AE" w:rsidRDefault="00BA67EA" w:rsidP="00E87ABA">
      <w:pPr>
        <w:pStyle w:val="Text"/>
        <w:rPr>
          <w:rFonts w:asciiTheme="minorHAnsi" w:hAnsiTheme="minorHAnsi" w:cstheme="minorHAnsi"/>
        </w:rPr>
      </w:pPr>
    </w:p>
    <w:p w14:paraId="61C9AFB7" w14:textId="0241CC43" w:rsidR="00E731A1" w:rsidRPr="00B335AE" w:rsidRDefault="00666D8C" w:rsidP="00E87ABA">
      <w:pPr>
        <w:pStyle w:val="Heading2"/>
        <w:jc w:val="both"/>
        <w:rPr>
          <w:rFonts w:asciiTheme="minorHAnsi" w:hAnsiTheme="minorHAnsi" w:cstheme="minorHAnsi"/>
        </w:rPr>
      </w:pPr>
      <w:r w:rsidRPr="00B335AE">
        <w:rPr>
          <w:rFonts w:asciiTheme="minorHAnsi" w:hAnsiTheme="minorHAnsi" w:cstheme="minorHAnsi"/>
        </w:rPr>
        <w:t>Construction material</w:t>
      </w:r>
    </w:p>
    <w:p w14:paraId="3145C7C2" w14:textId="77777777" w:rsidR="00666D8C" w:rsidRPr="00B335AE" w:rsidRDefault="00666D8C" w:rsidP="00E87ABA">
      <w:pPr>
        <w:pStyle w:val="Text"/>
        <w:rPr>
          <w:rFonts w:asciiTheme="minorHAnsi" w:hAnsiTheme="minorHAnsi" w:cstheme="minorHAnsi"/>
        </w:rPr>
      </w:pPr>
    </w:p>
    <w:p w14:paraId="46B8FD91" w14:textId="46BABF7F" w:rsidR="00BA67EA" w:rsidRPr="00B335AE" w:rsidRDefault="00E731A1" w:rsidP="00EE367E">
      <w:pPr>
        <w:pStyle w:val="Reinschrift"/>
        <w:ind w:firstLine="284"/>
        <w:jc w:val="both"/>
        <w:rPr>
          <w:rFonts w:asciiTheme="minorHAnsi" w:hAnsiTheme="minorHAnsi" w:cstheme="minorHAnsi"/>
        </w:rPr>
      </w:pPr>
      <w:r w:rsidRPr="00B335AE">
        <w:rPr>
          <w:rFonts w:asciiTheme="minorHAnsi" w:hAnsiTheme="minorHAnsi" w:cstheme="minorHAnsi"/>
        </w:rPr>
        <w:t>Information about construction materials for the various handgrip strength dynamometers is hard to find.  The Jamar handheld dynamometer is described as “of sturdy aluminium construction.”</w:t>
      </w:r>
      <w:sdt>
        <w:sdtPr>
          <w:rPr>
            <w:rFonts w:asciiTheme="minorHAnsi" w:hAnsiTheme="minorHAnsi" w:cstheme="minorHAnsi"/>
          </w:rPr>
          <w:id w:val="2036526957"/>
          <w:citation/>
        </w:sdtPr>
        <w:sdtEndPr/>
        <w:sdtContent>
          <w:r w:rsidRPr="00B335AE">
            <w:rPr>
              <w:rFonts w:asciiTheme="minorHAnsi" w:hAnsiTheme="minorHAnsi" w:cstheme="minorHAnsi"/>
            </w:rPr>
            <w:fldChar w:fldCharType="begin"/>
          </w:r>
          <w:r w:rsidRPr="00B335AE">
            <w:rPr>
              <w:rFonts w:asciiTheme="minorHAnsi" w:hAnsiTheme="minorHAnsi" w:cstheme="minorHAnsi"/>
            </w:rPr>
            <w:instrText xml:space="preserve"> CITATION Jam19 \l 5129 </w:instrText>
          </w:r>
          <w:r w:rsidRPr="00B335AE">
            <w:rPr>
              <w:rFonts w:asciiTheme="minorHAnsi" w:hAnsiTheme="minorHAnsi" w:cstheme="minorHAnsi"/>
            </w:rPr>
            <w:fldChar w:fldCharType="separate"/>
          </w:r>
          <w:r w:rsidR="00CA76EF" w:rsidRPr="00B335AE">
            <w:rPr>
              <w:rFonts w:asciiTheme="minorHAnsi" w:hAnsiTheme="minorHAnsi" w:cstheme="minorHAnsi"/>
              <w:noProof/>
            </w:rPr>
            <w:t xml:space="preserve"> (Jamar Digital Dynamometer, 2019)</w:t>
          </w:r>
          <w:r w:rsidRPr="00B335AE">
            <w:rPr>
              <w:rFonts w:asciiTheme="minorHAnsi" w:hAnsiTheme="minorHAnsi" w:cstheme="minorHAnsi"/>
            </w:rPr>
            <w:fldChar w:fldCharType="end"/>
          </w:r>
        </w:sdtContent>
      </w:sdt>
      <w:r w:rsidRPr="00B335AE">
        <w:rPr>
          <w:rFonts w:asciiTheme="minorHAnsi" w:hAnsiTheme="minorHAnsi" w:cstheme="minorHAnsi"/>
        </w:rPr>
        <w:t xml:space="preserve"> while the </w:t>
      </w:r>
      <w:proofErr w:type="spellStart"/>
      <w:r w:rsidRPr="00B335AE">
        <w:rPr>
          <w:rFonts w:asciiTheme="minorHAnsi" w:hAnsiTheme="minorHAnsi" w:cstheme="minorHAnsi"/>
        </w:rPr>
        <w:t>Manugraphy</w:t>
      </w:r>
      <w:proofErr w:type="spellEnd"/>
      <w:r w:rsidRPr="00B335AE">
        <w:rPr>
          <w:rFonts w:asciiTheme="minorHAnsi" w:hAnsiTheme="minorHAnsi" w:cstheme="minorHAnsi"/>
        </w:rPr>
        <w:t xml:space="preserve"> system (novel biomechanics laboratory, Munich, Germany) is described as having cylinders that are enclosed in soft elastic pressure recording mats.</w:t>
      </w:r>
      <w:r w:rsidR="00EF52D5" w:rsidRPr="00B335AE">
        <w:rPr>
          <w:rFonts w:asciiTheme="minorHAnsi" w:hAnsiTheme="minorHAnsi" w:cstheme="minorHAnsi"/>
        </w:rPr>
        <w:t xml:space="preserve"> </w:t>
      </w:r>
      <w:r w:rsidR="009C5346" w:rsidRPr="00B335AE">
        <w:rPr>
          <w:rFonts w:asciiTheme="minorHAnsi" w:hAnsiTheme="minorHAnsi" w:cstheme="minorHAnsi"/>
        </w:rPr>
        <w:t xml:space="preserve">Any material chosen for the fabrication of a </w:t>
      </w:r>
      <w:r w:rsidR="004A17A1" w:rsidRPr="00B335AE">
        <w:rPr>
          <w:rFonts w:asciiTheme="minorHAnsi" w:hAnsiTheme="minorHAnsi" w:cstheme="minorHAnsi"/>
        </w:rPr>
        <w:t>Dynamometer</w:t>
      </w:r>
      <w:r w:rsidR="009C5346" w:rsidRPr="00B335AE">
        <w:rPr>
          <w:rFonts w:asciiTheme="minorHAnsi" w:hAnsiTheme="minorHAnsi" w:cstheme="minorHAnsi"/>
        </w:rPr>
        <w:t xml:space="preserve"> should have a relatively stiff </w:t>
      </w:r>
      <w:r w:rsidR="00E921C5" w:rsidRPr="00B335AE">
        <w:rPr>
          <w:rFonts w:asciiTheme="minorHAnsi" w:hAnsiTheme="minorHAnsi" w:cstheme="minorHAnsi"/>
        </w:rPr>
        <w:t>structural component</w:t>
      </w:r>
      <w:r w:rsidR="008C2D21" w:rsidRPr="00B335AE">
        <w:rPr>
          <w:rFonts w:asciiTheme="minorHAnsi" w:hAnsiTheme="minorHAnsi" w:cstheme="minorHAnsi"/>
        </w:rPr>
        <w:t xml:space="preserve">, be easy to clean, and provide suitable </w:t>
      </w:r>
      <w:r w:rsidR="00F67A38" w:rsidRPr="00B335AE">
        <w:rPr>
          <w:rFonts w:asciiTheme="minorHAnsi" w:hAnsiTheme="minorHAnsi" w:cstheme="minorHAnsi"/>
        </w:rPr>
        <w:t>strength to support the expected loads safety.</w:t>
      </w:r>
    </w:p>
    <w:p w14:paraId="56A1290A" w14:textId="77777777" w:rsidR="005F230C" w:rsidRPr="00B335AE" w:rsidRDefault="005F230C" w:rsidP="00E87ABA">
      <w:pPr>
        <w:pStyle w:val="Reinschrift"/>
        <w:jc w:val="both"/>
        <w:rPr>
          <w:rFonts w:asciiTheme="minorHAnsi" w:hAnsiTheme="minorHAnsi" w:cstheme="minorHAnsi"/>
        </w:rPr>
      </w:pPr>
    </w:p>
    <w:p w14:paraId="14E03EBE" w14:textId="542C9EB6" w:rsidR="0077503E" w:rsidRPr="00B335AE" w:rsidRDefault="00666D8C" w:rsidP="00E87ABA">
      <w:pPr>
        <w:pStyle w:val="Heading2"/>
        <w:jc w:val="both"/>
        <w:rPr>
          <w:rFonts w:asciiTheme="minorHAnsi" w:hAnsiTheme="minorHAnsi" w:cstheme="minorHAnsi"/>
        </w:rPr>
      </w:pPr>
      <w:r w:rsidRPr="00B335AE">
        <w:rPr>
          <w:rFonts w:asciiTheme="minorHAnsi" w:hAnsiTheme="minorHAnsi" w:cstheme="minorHAnsi"/>
        </w:rPr>
        <w:t>Measurement Method</w:t>
      </w:r>
    </w:p>
    <w:p w14:paraId="5EDF4A4F" w14:textId="77777777" w:rsidR="00666D8C" w:rsidRPr="00B335AE" w:rsidRDefault="00666D8C" w:rsidP="00E87ABA">
      <w:pPr>
        <w:pStyle w:val="Reinschrift"/>
        <w:jc w:val="both"/>
        <w:rPr>
          <w:rFonts w:asciiTheme="minorHAnsi" w:hAnsiTheme="minorHAnsi" w:cstheme="minorHAnsi"/>
        </w:rPr>
      </w:pPr>
    </w:p>
    <w:p w14:paraId="07ABF81B" w14:textId="6D343A24" w:rsidR="00E731A1" w:rsidRPr="00B335AE" w:rsidRDefault="00E731A1" w:rsidP="00EE367E">
      <w:pPr>
        <w:pStyle w:val="Reinschrift"/>
        <w:ind w:firstLine="284"/>
        <w:jc w:val="both"/>
        <w:rPr>
          <w:rFonts w:asciiTheme="minorHAnsi" w:hAnsiTheme="minorHAnsi" w:cstheme="minorHAnsi"/>
        </w:rPr>
      </w:pPr>
      <w:r w:rsidRPr="00B335AE">
        <w:rPr>
          <w:rFonts w:asciiTheme="minorHAnsi" w:hAnsiTheme="minorHAnsi" w:cstheme="minorHAnsi"/>
        </w:rPr>
        <w:t xml:space="preserve">Hand grip strength testers can be pneumatic, digital or hydraulic.  </w:t>
      </w:r>
      <w:r w:rsidR="00674A5A" w:rsidRPr="00B335AE">
        <w:rPr>
          <w:rFonts w:asciiTheme="minorHAnsi" w:hAnsiTheme="minorHAnsi" w:cstheme="minorHAnsi"/>
        </w:rPr>
        <w:t xml:space="preserve">Many tests have been performed and many papers have been written to document their performances. </w:t>
      </w:r>
    </w:p>
    <w:p w14:paraId="6B59E3A5" w14:textId="58D2D524" w:rsidR="00E731A1" w:rsidRPr="00B335AE" w:rsidRDefault="00E731A1" w:rsidP="00EE367E">
      <w:pPr>
        <w:pStyle w:val="Reinschrift"/>
        <w:ind w:firstLine="284"/>
        <w:jc w:val="both"/>
        <w:rPr>
          <w:rFonts w:asciiTheme="minorHAnsi" w:hAnsiTheme="minorHAnsi" w:cstheme="minorHAnsi"/>
          <w:bCs/>
        </w:rPr>
      </w:pPr>
      <w:proofErr w:type="spellStart"/>
      <w:r w:rsidRPr="00B335AE">
        <w:rPr>
          <w:rFonts w:asciiTheme="minorHAnsi" w:hAnsiTheme="minorHAnsi" w:cstheme="minorHAnsi"/>
          <w:bCs/>
        </w:rPr>
        <w:t>Whichelhaus</w:t>
      </w:r>
      <w:proofErr w:type="spellEnd"/>
      <w:r w:rsidRPr="00B335AE">
        <w:rPr>
          <w:rFonts w:asciiTheme="minorHAnsi" w:hAnsiTheme="minorHAnsi" w:cstheme="minorHAnsi"/>
          <w:bCs/>
        </w:rPr>
        <w:t xml:space="preserve"> (2018) found that a new </w:t>
      </w:r>
      <w:proofErr w:type="spellStart"/>
      <w:r w:rsidRPr="00B335AE">
        <w:rPr>
          <w:rFonts w:asciiTheme="minorHAnsi" w:hAnsiTheme="minorHAnsi" w:cstheme="minorHAnsi"/>
          <w:bCs/>
        </w:rPr>
        <w:t>Manugraphy</w:t>
      </w:r>
      <w:proofErr w:type="spellEnd"/>
      <w:r w:rsidRPr="00B335AE">
        <w:rPr>
          <w:rFonts w:asciiTheme="minorHAnsi" w:hAnsiTheme="minorHAnsi" w:cstheme="minorHAnsi"/>
          <w:bCs/>
        </w:rPr>
        <w:t xml:space="preserve"> system (cylindrical handles) was well suited for clinical research purposes because measurements were as reproducible and valid as the conventional measurement technique while the new tool also enabled more precise comparisons of isolated hand regions applying dynamic measurements.</w:t>
      </w:r>
      <w:sdt>
        <w:sdtPr>
          <w:rPr>
            <w:rFonts w:asciiTheme="minorHAnsi" w:hAnsiTheme="minorHAnsi" w:cstheme="minorHAnsi"/>
            <w:bCs/>
          </w:rPr>
          <w:id w:val="257492875"/>
          <w:citation/>
        </w:sdtPr>
        <w:sdtEndPr/>
        <w:sdtContent>
          <w:r w:rsidRPr="00B335AE">
            <w:rPr>
              <w:rFonts w:asciiTheme="minorHAnsi" w:hAnsiTheme="minorHAnsi" w:cstheme="minorHAnsi"/>
              <w:bCs/>
            </w:rPr>
            <w:fldChar w:fldCharType="begin"/>
          </w:r>
          <w:r w:rsidRPr="00B335AE">
            <w:rPr>
              <w:rFonts w:asciiTheme="minorHAnsi" w:hAnsiTheme="minorHAnsi" w:cstheme="minorHAnsi"/>
              <w:bCs/>
            </w:rPr>
            <w:instrText xml:space="preserve"> CITATION Ali18 \l 5129 </w:instrText>
          </w:r>
          <w:r w:rsidRPr="00B335AE">
            <w:rPr>
              <w:rFonts w:asciiTheme="minorHAnsi" w:hAnsiTheme="minorHAnsi" w:cstheme="minorHAnsi"/>
              <w:bCs/>
            </w:rPr>
            <w:fldChar w:fldCharType="separate"/>
          </w:r>
          <w:r w:rsidR="00CA76EF" w:rsidRPr="00B335AE">
            <w:rPr>
              <w:rFonts w:asciiTheme="minorHAnsi" w:hAnsiTheme="minorHAnsi" w:cstheme="minorHAnsi"/>
              <w:bCs/>
              <w:noProof/>
            </w:rPr>
            <w:t xml:space="preserve"> </w:t>
          </w:r>
          <w:r w:rsidR="00CA76EF" w:rsidRPr="00B335AE">
            <w:rPr>
              <w:rFonts w:asciiTheme="minorHAnsi" w:hAnsiTheme="minorHAnsi" w:cstheme="minorHAnsi"/>
              <w:noProof/>
            </w:rPr>
            <w:t>(Wichelhaus A, Feb 2018)</w:t>
          </w:r>
          <w:r w:rsidRPr="00B335AE">
            <w:rPr>
              <w:rFonts w:asciiTheme="minorHAnsi" w:hAnsiTheme="minorHAnsi" w:cstheme="minorHAnsi"/>
              <w:bCs/>
            </w:rPr>
            <w:fldChar w:fldCharType="end"/>
          </w:r>
        </w:sdtContent>
      </w:sdt>
    </w:p>
    <w:p w14:paraId="1C7D096E" w14:textId="485DA9D8" w:rsidR="00E731A1" w:rsidRPr="00B335AE" w:rsidRDefault="00F23651" w:rsidP="00EE367E">
      <w:pPr>
        <w:pStyle w:val="Reinschrift"/>
        <w:ind w:firstLine="284"/>
        <w:jc w:val="both"/>
        <w:rPr>
          <w:rFonts w:asciiTheme="minorHAnsi" w:hAnsiTheme="minorHAnsi" w:cstheme="minorHAnsi"/>
        </w:rPr>
      </w:pPr>
      <w:r w:rsidRPr="00B335AE">
        <w:rPr>
          <w:rFonts w:asciiTheme="minorHAnsi" w:hAnsiTheme="minorHAnsi" w:cstheme="minorHAnsi"/>
        </w:rPr>
        <w:t xml:space="preserve"> </w:t>
      </w:r>
      <w:r w:rsidR="00E731A1" w:rsidRPr="00B335AE">
        <w:rPr>
          <w:rFonts w:asciiTheme="minorHAnsi" w:hAnsiTheme="minorHAnsi" w:cstheme="minorHAnsi"/>
        </w:rPr>
        <w:t xml:space="preserve">“The novel® </w:t>
      </w:r>
      <w:proofErr w:type="spellStart"/>
      <w:r w:rsidR="00E731A1" w:rsidRPr="00B335AE">
        <w:rPr>
          <w:rFonts w:asciiTheme="minorHAnsi" w:hAnsiTheme="minorHAnsi" w:cstheme="minorHAnsi"/>
        </w:rPr>
        <w:t>manugraphy</w:t>
      </w:r>
      <w:proofErr w:type="spellEnd"/>
      <w:r w:rsidR="00E731A1" w:rsidRPr="00B335AE">
        <w:rPr>
          <w:rFonts w:asciiTheme="minorHAnsi" w:hAnsiTheme="minorHAnsi" w:cstheme="minorHAnsi"/>
        </w:rPr>
        <w:t xml:space="preserve"> system (novel biomechanics laboratory, Munich, Germany) is available with different sized cylinders that are enclosed in soft elastic pressure recording mats. Two calibrated pressure sensors per square centimetre are embedded in the mat. “</w:t>
      </w:r>
      <w:sdt>
        <w:sdtPr>
          <w:rPr>
            <w:rFonts w:asciiTheme="minorHAnsi" w:hAnsiTheme="minorHAnsi" w:cstheme="minorHAnsi"/>
          </w:rPr>
          <w:id w:val="682715917"/>
          <w:citation/>
        </w:sdtPr>
        <w:sdtEndPr/>
        <w:sdtContent>
          <w:r w:rsidR="00E731A1" w:rsidRPr="00B335AE">
            <w:rPr>
              <w:rFonts w:asciiTheme="minorHAnsi" w:hAnsiTheme="minorHAnsi" w:cstheme="minorHAnsi"/>
            </w:rPr>
            <w:fldChar w:fldCharType="begin"/>
          </w:r>
          <w:r w:rsidR="00E731A1" w:rsidRPr="00B335AE">
            <w:rPr>
              <w:rFonts w:asciiTheme="minorHAnsi" w:hAnsiTheme="minorHAnsi" w:cstheme="minorHAnsi"/>
            </w:rPr>
            <w:instrText xml:space="preserve"> CITATION Ali18 \l 5129 </w:instrText>
          </w:r>
          <w:r w:rsidR="00E731A1" w:rsidRPr="00B335AE">
            <w:rPr>
              <w:rFonts w:asciiTheme="minorHAnsi" w:hAnsiTheme="minorHAnsi" w:cstheme="minorHAnsi"/>
            </w:rPr>
            <w:fldChar w:fldCharType="separate"/>
          </w:r>
          <w:r w:rsidR="00CA76EF" w:rsidRPr="00B335AE">
            <w:rPr>
              <w:rFonts w:asciiTheme="minorHAnsi" w:hAnsiTheme="minorHAnsi" w:cstheme="minorHAnsi"/>
              <w:noProof/>
            </w:rPr>
            <w:t xml:space="preserve"> (Wichelhaus A, Feb 2018)</w:t>
          </w:r>
          <w:r w:rsidR="00E731A1" w:rsidRPr="00B335AE">
            <w:rPr>
              <w:rFonts w:asciiTheme="minorHAnsi" w:hAnsiTheme="minorHAnsi" w:cstheme="minorHAnsi"/>
            </w:rPr>
            <w:fldChar w:fldCharType="end"/>
          </w:r>
        </w:sdtContent>
      </w:sdt>
    </w:p>
    <w:p w14:paraId="392EE73F" w14:textId="066F3192" w:rsidR="00E731A1" w:rsidRPr="00B335AE" w:rsidRDefault="00E731A1" w:rsidP="00EE367E">
      <w:pPr>
        <w:pStyle w:val="Text"/>
        <w:ind w:firstLine="284"/>
        <w:rPr>
          <w:rFonts w:asciiTheme="minorHAnsi" w:eastAsia="Arial Unicode MS" w:hAnsiTheme="minorHAnsi" w:cstheme="minorHAnsi"/>
          <w:shd w:val="clear" w:color="auto" w:fill="FFFFFF"/>
        </w:rPr>
      </w:pPr>
      <w:r w:rsidRPr="00B335AE">
        <w:rPr>
          <w:rFonts w:asciiTheme="minorHAnsi" w:eastAsia="Arial Unicode MS" w:hAnsiTheme="minorHAnsi" w:cstheme="minorHAnsi"/>
          <w:shd w:val="clear" w:color="auto" w:fill="FFFFFF"/>
        </w:rPr>
        <w:t>An Australian study of 2004 compared electronic (</w:t>
      </w:r>
      <w:proofErr w:type="spellStart"/>
      <w:r w:rsidRPr="00B335AE">
        <w:rPr>
          <w:rFonts w:asciiTheme="minorHAnsi" w:eastAsia="Arial Unicode MS" w:hAnsiTheme="minorHAnsi" w:cstheme="minorHAnsi"/>
          <w:shd w:val="clear" w:color="auto" w:fill="FFFFFF"/>
        </w:rPr>
        <w:t>Grippit</w:t>
      </w:r>
      <w:proofErr w:type="spellEnd"/>
      <w:r w:rsidRPr="00B335AE">
        <w:rPr>
          <w:rFonts w:asciiTheme="minorHAnsi" w:eastAsia="Arial Unicode MS" w:hAnsiTheme="minorHAnsi" w:cstheme="minorHAnsi"/>
          <w:shd w:val="clear" w:color="auto" w:fill="FFFFFF"/>
        </w:rPr>
        <w:t>) and hydraulic (Jamar) dynamometers when measuring grip strength in normal adults and concluded that results from both dynamometers were similar.</w:t>
      </w:r>
      <w:r w:rsidR="008A39E4" w:rsidRPr="00B335AE">
        <w:rPr>
          <w:rFonts w:asciiTheme="minorHAnsi" w:eastAsia="Arial Unicode MS" w:hAnsiTheme="minorHAnsi" w:cstheme="minorHAnsi"/>
          <w:shd w:val="clear" w:color="auto" w:fill="FFFFFF"/>
        </w:rPr>
        <w:t xml:space="preserve"> </w:t>
      </w:r>
      <w:r w:rsidRPr="00B335AE">
        <w:rPr>
          <w:rFonts w:asciiTheme="minorHAnsi" w:eastAsia="Arial Unicode MS" w:hAnsiTheme="minorHAnsi" w:cstheme="minorHAnsi"/>
          <w:shd w:val="clear" w:color="auto" w:fill="FFFFFF"/>
        </w:rPr>
        <w:t xml:space="preserve">The </w:t>
      </w:r>
      <w:proofErr w:type="spellStart"/>
      <w:r w:rsidRPr="00B335AE">
        <w:rPr>
          <w:rFonts w:asciiTheme="minorHAnsi" w:eastAsia="Arial Unicode MS" w:hAnsiTheme="minorHAnsi" w:cstheme="minorHAnsi"/>
          <w:shd w:val="clear" w:color="auto" w:fill="FFFFFF"/>
        </w:rPr>
        <w:t>Grippit</w:t>
      </w:r>
      <w:proofErr w:type="spellEnd"/>
      <w:r w:rsidRPr="00B335AE">
        <w:rPr>
          <w:rFonts w:asciiTheme="minorHAnsi" w:eastAsia="Arial Unicode MS" w:hAnsiTheme="minorHAnsi" w:cstheme="minorHAnsi"/>
          <w:shd w:val="clear" w:color="auto" w:fill="FFFFFF"/>
        </w:rPr>
        <w:t xml:space="preserve"> provides information about endurance and fatigue of grip over 10 seconds, showing differences between right- and left-dominant adults.”</w:t>
      </w:r>
      <w:sdt>
        <w:sdtPr>
          <w:rPr>
            <w:rFonts w:asciiTheme="minorHAnsi" w:eastAsia="Arial Unicode MS" w:hAnsiTheme="minorHAnsi" w:cstheme="minorHAnsi"/>
            <w:shd w:val="clear" w:color="auto" w:fill="FFFFFF"/>
          </w:rPr>
          <w:id w:val="818233279"/>
          <w:citation/>
        </w:sdtPr>
        <w:sdtEndPr/>
        <w:sdtContent>
          <w:r w:rsidRPr="00B335AE">
            <w:rPr>
              <w:rFonts w:asciiTheme="minorHAnsi" w:eastAsia="Arial Unicode MS" w:hAnsiTheme="minorHAnsi" w:cstheme="minorHAnsi"/>
              <w:shd w:val="clear" w:color="auto" w:fill="FFFFFF"/>
            </w:rPr>
            <w:fldChar w:fldCharType="begin"/>
          </w:r>
          <w:r w:rsidRPr="00B335AE">
            <w:rPr>
              <w:rFonts w:asciiTheme="minorHAnsi" w:eastAsia="Arial Unicode MS" w:hAnsiTheme="minorHAnsi" w:cstheme="minorHAnsi"/>
              <w:shd w:val="clear" w:color="auto" w:fill="FFFFFF"/>
            </w:rPr>
            <w:instrText xml:space="preserve"> CITATION Mas04 \l 5129 </w:instrText>
          </w:r>
          <w:r w:rsidRPr="00B335AE">
            <w:rPr>
              <w:rFonts w:asciiTheme="minorHAnsi" w:eastAsia="Arial Unicode MS" w:hAnsiTheme="minorHAnsi" w:cstheme="minorHAnsi"/>
              <w:shd w:val="clear" w:color="auto" w:fill="FFFFFF"/>
            </w:rPr>
            <w:fldChar w:fldCharType="separate"/>
          </w:r>
          <w:r w:rsidR="00CA76EF" w:rsidRPr="00B335AE">
            <w:rPr>
              <w:rFonts w:asciiTheme="minorHAnsi" w:eastAsia="Arial Unicode MS" w:hAnsiTheme="minorHAnsi" w:cstheme="minorHAnsi"/>
              <w:noProof/>
              <w:shd w:val="clear" w:color="auto" w:fill="FFFFFF"/>
            </w:rPr>
            <w:t xml:space="preserve"> (Massy-Westropp N, 2004)</w:t>
          </w:r>
          <w:r w:rsidRPr="00B335AE">
            <w:rPr>
              <w:rFonts w:asciiTheme="minorHAnsi" w:eastAsia="Arial Unicode MS" w:hAnsiTheme="minorHAnsi" w:cstheme="minorHAnsi"/>
              <w:shd w:val="clear" w:color="auto" w:fill="FFFFFF"/>
            </w:rPr>
            <w:fldChar w:fldCharType="end"/>
          </w:r>
        </w:sdtContent>
      </w:sdt>
    </w:p>
    <w:p w14:paraId="7B11D56D" w14:textId="38A84D78" w:rsidR="00E731A1" w:rsidRPr="00B335AE" w:rsidRDefault="00F347B2" w:rsidP="00EE367E">
      <w:pPr>
        <w:pStyle w:val="Text"/>
        <w:ind w:firstLine="284"/>
        <w:rPr>
          <w:rFonts w:asciiTheme="minorHAnsi" w:hAnsiTheme="minorHAnsi" w:cstheme="minorHAnsi"/>
        </w:rPr>
      </w:pPr>
      <w:r w:rsidRPr="00B335AE">
        <w:rPr>
          <w:rFonts w:asciiTheme="minorHAnsi" w:hAnsiTheme="minorHAnsi" w:cstheme="minorHAnsi"/>
        </w:rPr>
        <w:t xml:space="preserve">The </w:t>
      </w:r>
      <w:r w:rsidR="009D4392" w:rsidRPr="00B335AE">
        <w:rPr>
          <w:rFonts w:asciiTheme="minorHAnsi" w:hAnsiTheme="minorHAnsi" w:cstheme="minorHAnsi"/>
        </w:rPr>
        <w:t xml:space="preserve">consistency or inconsistency of the </w:t>
      </w:r>
      <w:r w:rsidRPr="00B335AE">
        <w:rPr>
          <w:rFonts w:asciiTheme="minorHAnsi" w:hAnsiTheme="minorHAnsi" w:cstheme="minorHAnsi"/>
        </w:rPr>
        <w:t xml:space="preserve">performance </w:t>
      </w:r>
      <w:r w:rsidR="009D4392" w:rsidRPr="00B335AE">
        <w:rPr>
          <w:rFonts w:asciiTheme="minorHAnsi" w:hAnsiTheme="minorHAnsi" w:cstheme="minorHAnsi"/>
        </w:rPr>
        <w:t xml:space="preserve">of the participants </w:t>
      </w:r>
      <w:r w:rsidR="001E3509" w:rsidRPr="00B335AE">
        <w:rPr>
          <w:rFonts w:asciiTheme="minorHAnsi" w:hAnsiTheme="minorHAnsi" w:cstheme="minorHAnsi"/>
        </w:rPr>
        <w:t xml:space="preserve">is still determined by a single value maximum and </w:t>
      </w:r>
      <w:r w:rsidR="00081662" w:rsidRPr="00B335AE">
        <w:rPr>
          <w:rFonts w:asciiTheme="minorHAnsi" w:hAnsiTheme="minorHAnsi" w:cstheme="minorHAnsi"/>
        </w:rPr>
        <w:t>the consistent prompting of the same researcher</w:t>
      </w:r>
      <w:r w:rsidR="007420C7" w:rsidRPr="00B335AE">
        <w:rPr>
          <w:rFonts w:asciiTheme="minorHAnsi" w:hAnsiTheme="minorHAnsi" w:cstheme="minorHAnsi"/>
        </w:rPr>
        <w:t xml:space="preserve">. </w:t>
      </w:r>
    </w:p>
    <w:p w14:paraId="2BB0CE49" w14:textId="0096CDBC" w:rsidR="002D6B75" w:rsidRPr="00B335AE" w:rsidRDefault="002D6B75" w:rsidP="00EE367E">
      <w:pPr>
        <w:pStyle w:val="Text"/>
        <w:ind w:firstLine="284"/>
        <w:rPr>
          <w:rFonts w:asciiTheme="minorHAnsi" w:hAnsiTheme="minorHAnsi" w:cstheme="minorHAnsi"/>
        </w:rPr>
      </w:pPr>
      <w:r w:rsidRPr="00B335AE">
        <w:rPr>
          <w:rFonts w:asciiTheme="minorHAnsi" w:hAnsiTheme="minorHAnsi" w:cstheme="minorHAnsi"/>
        </w:rPr>
        <w:t xml:space="preserve">Only </w:t>
      </w:r>
      <w:r w:rsidR="00C1303D" w:rsidRPr="00B335AE">
        <w:rPr>
          <w:rFonts w:asciiTheme="minorHAnsi" w:hAnsiTheme="minorHAnsi" w:cstheme="minorHAnsi"/>
        </w:rPr>
        <w:t xml:space="preserve">the </w:t>
      </w:r>
      <w:proofErr w:type="spellStart"/>
      <w:r w:rsidR="00C1303D" w:rsidRPr="00B335AE">
        <w:rPr>
          <w:rFonts w:asciiTheme="minorHAnsi" w:hAnsiTheme="minorHAnsi" w:cstheme="minorHAnsi"/>
        </w:rPr>
        <w:t>Manugraphic</w:t>
      </w:r>
      <w:proofErr w:type="spellEnd"/>
      <w:r w:rsidR="00C1303D" w:rsidRPr="00B335AE">
        <w:rPr>
          <w:rFonts w:asciiTheme="minorHAnsi" w:hAnsiTheme="minorHAnsi" w:cstheme="minorHAnsi"/>
        </w:rPr>
        <w:t xml:space="preserve"> system mentioned above attempts to collect data other than a single </w:t>
      </w:r>
      <w:r w:rsidR="00D725D6" w:rsidRPr="00B335AE">
        <w:rPr>
          <w:rFonts w:asciiTheme="minorHAnsi" w:hAnsiTheme="minorHAnsi" w:cstheme="minorHAnsi"/>
        </w:rPr>
        <w:t>grip strength value.</w:t>
      </w:r>
      <w:r w:rsidR="00E62226" w:rsidRPr="00B335AE">
        <w:rPr>
          <w:rFonts w:asciiTheme="minorHAnsi" w:hAnsiTheme="minorHAnsi" w:cstheme="minorHAnsi"/>
        </w:rPr>
        <w:t xml:space="preserve"> Physiology and injuries</w:t>
      </w:r>
      <w:r w:rsidR="004E1CD3" w:rsidRPr="00B335AE">
        <w:rPr>
          <w:rFonts w:asciiTheme="minorHAnsi" w:hAnsiTheme="minorHAnsi" w:cstheme="minorHAnsi"/>
        </w:rPr>
        <w:t>,</w:t>
      </w:r>
      <w:r w:rsidR="00E62226" w:rsidRPr="00B335AE">
        <w:rPr>
          <w:rFonts w:asciiTheme="minorHAnsi" w:hAnsiTheme="minorHAnsi" w:cstheme="minorHAnsi"/>
        </w:rPr>
        <w:t xml:space="preserve"> </w:t>
      </w:r>
      <w:r w:rsidR="00320C02" w:rsidRPr="00B335AE">
        <w:rPr>
          <w:rFonts w:asciiTheme="minorHAnsi" w:hAnsiTheme="minorHAnsi" w:cstheme="minorHAnsi"/>
        </w:rPr>
        <w:t xml:space="preserve">in both the symptomatic and asymptomatic </w:t>
      </w:r>
      <w:r w:rsidR="004E1CD3" w:rsidRPr="00B335AE">
        <w:rPr>
          <w:rFonts w:asciiTheme="minorHAnsi" w:hAnsiTheme="minorHAnsi" w:cstheme="minorHAnsi"/>
        </w:rPr>
        <w:t xml:space="preserve">participants, </w:t>
      </w:r>
      <w:r w:rsidR="00E62226" w:rsidRPr="00B335AE">
        <w:rPr>
          <w:rFonts w:asciiTheme="minorHAnsi" w:hAnsiTheme="minorHAnsi" w:cstheme="minorHAnsi"/>
        </w:rPr>
        <w:t>rarely effect the entire hand in the same way</w:t>
      </w:r>
      <w:r w:rsidR="004E1CD3" w:rsidRPr="00B335AE">
        <w:rPr>
          <w:rFonts w:asciiTheme="minorHAnsi" w:hAnsiTheme="minorHAnsi" w:cstheme="minorHAnsi"/>
        </w:rPr>
        <w:t xml:space="preserve">.  </w:t>
      </w:r>
      <w:r w:rsidR="00480261" w:rsidRPr="00B335AE">
        <w:rPr>
          <w:rFonts w:asciiTheme="minorHAnsi" w:hAnsiTheme="minorHAnsi" w:cstheme="minorHAnsi"/>
        </w:rPr>
        <w:t>More information is better than less, especially if it can be demonstrated that t</w:t>
      </w:r>
      <w:r w:rsidR="00C4133B" w:rsidRPr="00B335AE">
        <w:rPr>
          <w:rFonts w:asciiTheme="minorHAnsi" w:hAnsiTheme="minorHAnsi" w:cstheme="minorHAnsi"/>
        </w:rPr>
        <w:t xml:space="preserve">he data collected can be directly related to previously collected and well documented </w:t>
      </w:r>
      <w:r w:rsidR="00ED68F2" w:rsidRPr="00B335AE">
        <w:rPr>
          <w:rFonts w:asciiTheme="minorHAnsi" w:hAnsiTheme="minorHAnsi" w:cstheme="minorHAnsi"/>
        </w:rPr>
        <w:t xml:space="preserve">data.  </w:t>
      </w:r>
      <w:r w:rsidR="00480261" w:rsidRPr="00B335AE">
        <w:rPr>
          <w:rFonts w:asciiTheme="minorHAnsi" w:hAnsiTheme="minorHAnsi" w:cstheme="minorHAnsi"/>
        </w:rPr>
        <w:t xml:space="preserve">It may be desirable to </w:t>
      </w:r>
      <w:r w:rsidR="00ED68F2" w:rsidRPr="00B335AE">
        <w:rPr>
          <w:rFonts w:asciiTheme="minorHAnsi" w:hAnsiTheme="minorHAnsi" w:cstheme="minorHAnsi"/>
        </w:rPr>
        <w:t xml:space="preserve">collect additional data which provides a greater understanding as to how the hand grip is </w:t>
      </w:r>
      <w:r w:rsidR="009862E8" w:rsidRPr="00B335AE">
        <w:rPr>
          <w:rFonts w:asciiTheme="minorHAnsi" w:hAnsiTheme="minorHAnsi" w:cstheme="minorHAnsi"/>
        </w:rPr>
        <w:t xml:space="preserve">sustained in such a way that it can be still be directly compared to the </w:t>
      </w:r>
      <w:r w:rsidR="004D003F" w:rsidRPr="00B335AE">
        <w:rPr>
          <w:rFonts w:asciiTheme="minorHAnsi" w:hAnsiTheme="minorHAnsi" w:cstheme="minorHAnsi"/>
        </w:rPr>
        <w:t>existing wealth of data already collected with regarding handgrip strength.</w:t>
      </w:r>
    </w:p>
    <w:p w14:paraId="11D11F38" w14:textId="3A1ED83D" w:rsidR="001C5E06" w:rsidRPr="00B335AE" w:rsidRDefault="00697AF3" w:rsidP="00BB5F78">
      <w:pPr>
        <w:pStyle w:val="Heading1"/>
        <w:rPr>
          <w:rFonts w:asciiTheme="minorHAnsi" w:hAnsiTheme="minorHAnsi" w:cstheme="minorHAnsi"/>
        </w:rPr>
      </w:pPr>
      <w:r w:rsidRPr="00B335AE">
        <w:rPr>
          <w:rFonts w:asciiTheme="minorHAnsi" w:hAnsiTheme="minorHAnsi" w:cstheme="minorHAnsi"/>
        </w:rPr>
        <w:t>DISCUSSION</w:t>
      </w:r>
    </w:p>
    <w:p w14:paraId="2C84797A" w14:textId="62B5AA50" w:rsidR="00697AF3" w:rsidRPr="00B335AE" w:rsidRDefault="00697AF3" w:rsidP="00E87ABA">
      <w:pPr>
        <w:pStyle w:val="Text"/>
        <w:ind w:firstLine="144"/>
        <w:rPr>
          <w:rFonts w:asciiTheme="minorHAnsi" w:hAnsiTheme="minorHAnsi" w:cstheme="minorHAnsi"/>
        </w:rPr>
      </w:pPr>
      <w:r w:rsidRPr="00B335AE">
        <w:rPr>
          <w:rFonts w:asciiTheme="minorHAnsi" w:hAnsiTheme="minorHAnsi" w:cstheme="minorHAnsi"/>
        </w:rPr>
        <w:t xml:space="preserve">The Jamar hand-held dynamometer is the clinical instrument most frequently used to measure grip strength. It measures </w:t>
      </w:r>
      <w:r w:rsidR="00B723D0" w:rsidRPr="00B335AE">
        <w:rPr>
          <w:rFonts w:asciiTheme="minorHAnsi" w:hAnsiTheme="minorHAnsi" w:cstheme="minorHAnsi"/>
        </w:rPr>
        <w:t xml:space="preserve">the </w:t>
      </w:r>
      <w:r w:rsidR="000622CA" w:rsidRPr="00B335AE">
        <w:rPr>
          <w:rFonts w:asciiTheme="minorHAnsi" w:hAnsiTheme="minorHAnsi" w:cstheme="minorHAnsi"/>
        </w:rPr>
        <w:t xml:space="preserve">maximum </w:t>
      </w:r>
      <w:r w:rsidR="00B723D0" w:rsidRPr="00B335AE">
        <w:rPr>
          <w:rFonts w:asciiTheme="minorHAnsi" w:hAnsiTheme="minorHAnsi" w:cstheme="minorHAnsi"/>
        </w:rPr>
        <w:t>isometric</w:t>
      </w:r>
      <w:r w:rsidR="000622CA" w:rsidRPr="00B335AE">
        <w:rPr>
          <w:rFonts w:asciiTheme="minorHAnsi" w:hAnsiTheme="minorHAnsi" w:cstheme="minorHAnsi"/>
        </w:rPr>
        <w:t xml:space="preserve"> </w:t>
      </w:r>
      <w:r w:rsidRPr="00B335AE">
        <w:rPr>
          <w:rFonts w:asciiTheme="minorHAnsi" w:hAnsiTheme="minorHAnsi" w:cstheme="minorHAnsi"/>
        </w:rPr>
        <w:t xml:space="preserve">grip </w:t>
      </w:r>
      <w:r w:rsidR="000622CA" w:rsidRPr="00B335AE">
        <w:rPr>
          <w:rFonts w:asciiTheme="minorHAnsi" w:hAnsiTheme="minorHAnsi" w:cstheme="minorHAnsi"/>
        </w:rPr>
        <w:t xml:space="preserve">strength </w:t>
      </w:r>
      <w:r w:rsidRPr="00B335AE">
        <w:rPr>
          <w:rFonts w:asciiTheme="minorHAnsi" w:hAnsiTheme="minorHAnsi" w:cstheme="minorHAnsi"/>
        </w:rPr>
        <w:t>using a curved plastic or metal grip that the patient holds and squeezes. Numerous studies have used the Jamar dynamometer to demonstrate the reliability and validity of grip strength testing</w:t>
      </w:r>
      <w:r w:rsidR="00286752" w:rsidRPr="00B335AE">
        <w:rPr>
          <w:rFonts w:asciiTheme="minorHAnsi" w:hAnsiTheme="minorHAnsi" w:cstheme="minorHAnsi"/>
        </w:rPr>
        <w:t xml:space="preserve"> devices. </w:t>
      </w:r>
      <w:r w:rsidRPr="00B335AE">
        <w:rPr>
          <w:rFonts w:asciiTheme="minorHAnsi" w:hAnsiTheme="minorHAnsi" w:cstheme="minorHAnsi"/>
        </w:rPr>
        <w:t xml:space="preserve">However, </w:t>
      </w:r>
      <w:r w:rsidR="00286752" w:rsidRPr="00B335AE">
        <w:rPr>
          <w:rFonts w:asciiTheme="minorHAnsi" w:hAnsiTheme="minorHAnsi" w:cstheme="minorHAnsi"/>
        </w:rPr>
        <w:t xml:space="preserve">of these studies have </w:t>
      </w:r>
      <w:r w:rsidRPr="00B335AE">
        <w:rPr>
          <w:rFonts w:asciiTheme="minorHAnsi" w:hAnsiTheme="minorHAnsi" w:cstheme="minorHAnsi"/>
        </w:rPr>
        <w:t xml:space="preserve">found </w:t>
      </w:r>
      <w:r w:rsidR="00004AE9" w:rsidRPr="00B335AE">
        <w:rPr>
          <w:rFonts w:asciiTheme="minorHAnsi" w:hAnsiTheme="minorHAnsi" w:cstheme="minorHAnsi"/>
        </w:rPr>
        <w:t>that the results were not interchangeable.</w:t>
      </w:r>
    </w:p>
    <w:p w14:paraId="19371A91" w14:textId="12B3731A" w:rsidR="00697AF3" w:rsidRPr="00B335AE" w:rsidRDefault="00794372" w:rsidP="00E87ABA">
      <w:pPr>
        <w:pStyle w:val="Text"/>
        <w:ind w:firstLine="144"/>
        <w:rPr>
          <w:rFonts w:asciiTheme="minorHAnsi" w:hAnsiTheme="minorHAnsi" w:cstheme="minorHAnsi"/>
        </w:rPr>
      </w:pPr>
      <w:r w:rsidRPr="00B335AE">
        <w:rPr>
          <w:rFonts w:asciiTheme="minorHAnsi" w:hAnsiTheme="minorHAnsi" w:cstheme="minorHAnsi"/>
        </w:rPr>
        <w:t>This investigation into how t</w:t>
      </w:r>
      <w:r w:rsidR="004244D6" w:rsidRPr="00B335AE">
        <w:rPr>
          <w:rFonts w:asciiTheme="minorHAnsi" w:hAnsiTheme="minorHAnsi" w:cstheme="minorHAnsi"/>
        </w:rPr>
        <w:t>he inco</w:t>
      </w:r>
      <w:r w:rsidR="00B3474C" w:rsidRPr="00B335AE">
        <w:rPr>
          <w:rFonts w:asciiTheme="minorHAnsi" w:hAnsiTheme="minorHAnsi" w:cstheme="minorHAnsi"/>
        </w:rPr>
        <w:t>nsistent</w:t>
      </w:r>
      <w:r w:rsidR="00697AF3" w:rsidRPr="00B335AE">
        <w:rPr>
          <w:rFonts w:asciiTheme="minorHAnsi" w:hAnsiTheme="minorHAnsi" w:cstheme="minorHAnsi"/>
        </w:rPr>
        <w:t xml:space="preserve"> results of the grip strength tests</w:t>
      </w:r>
      <w:r w:rsidRPr="00B335AE">
        <w:rPr>
          <w:rFonts w:asciiTheme="minorHAnsi" w:hAnsiTheme="minorHAnsi" w:cstheme="minorHAnsi"/>
        </w:rPr>
        <w:t xml:space="preserve"> are </w:t>
      </w:r>
      <w:r w:rsidR="005418A6" w:rsidRPr="00B335AE">
        <w:rPr>
          <w:rFonts w:asciiTheme="minorHAnsi" w:hAnsiTheme="minorHAnsi" w:cstheme="minorHAnsi"/>
        </w:rPr>
        <w:t xml:space="preserve">potentially </w:t>
      </w:r>
      <w:r w:rsidR="00CF56B6" w:rsidRPr="00B335AE">
        <w:rPr>
          <w:rFonts w:asciiTheme="minorHAnsi" w:hAnsiTheme="minorHAnsi" w:cstheme="minorHAnsi"/>
        </w:rPr>
        <w:t>a</w:t>
      </w:r>
      <w:r w:rsidRPr="00B335AE">
        <w:rPr>
          <w:rFonts w:asciiTheme="minorHAnsi" w:hAnsiTheme="minorHAnsi" w:cstheme="minorHAnsi"/>
        </w:rPr>
        <w:t xml:space="preserve">ffected by </w:t>
      </w:r>
      <w:r w:rsidRPr="00E3008D">
        <w:rPr>
          <w:rFonts w:asciiTheme="minorHAnsi" w:hAnsiTheme="minorHAnsi" w:cstheme="minorHAnsi"/>
          <w:iCs/>
        </w:rPr>
        <w:t xml:space="preserve">Physical characteristics of chosen test Device, Anthropometrics, Test </w:t>
      </w:r>
      <w:r w:rsidRPr="00E3008D">
        <w:rPr>
          <w:rFonts w:asciiTheme="minorHAnsi" w:hAnsiTheme="minorHAnsi" w:cstheme="minorHAnsi"/>
          <w:iCs/>
        </w:rPr>
        <w:lastRenderedPageBreak/>
        <w:t>Protocols, Device feedback, shape of handle, material, dimensions, weight and application</w:t>
      </w:r>
      <w:r w:rsidR="003F1622" w:rsidRPr="00E3008D">
        <w:rPr>
          <w:rFonts w:asciiTheme="minorHAnsi" w:hAnsiTheme="minorHAnsi" w:cstheme="minorHAnsi"/>
          <w:iCs/>
        </w:rPr>
        <w:t xml:space="preserve">. </w:t>
      </w:r>
      <w:r w:rsidRPr="00E3008D">
        <w:rPr>
          <w:rFonts w:asciiTheme="minorHAnsi" w:hAnsiTheme="minorHAnsi" w:cstheme="minorHAnsi"/>
          <w:iCs/>
        </w:rPr>
        <w:t xml:space="preserve"> </w:t>
      </w:r>
      <w:r w:rsidR="002D4215" w:rsidRPr="00E3008D">
        <w:rPr>
          <w:rFonts w:asciiTheme="minorHAnsi" w:hAnsiTheme="minorHAnsi" w:cstheme="minorHAnsi"/>
          <w:iCs/>
        </w:rPr>
        <w:t>It has been previously recommended that</w:t>
      </w:r>
      <w:r w:rsidR="00697AF3" w:rsidRPr="00E3008D">
        <w:rPr>
          <w:rFonts w:asciiTheme="minorHAnsi" w:hAnsiTheme="minorHAnsi" w:cstheme="minorHAnsi"/>
          <w:iCs/>
        </w:rPr>
        <w:t xml:space="preserve"> the tes</w:t>
      </w:r>
      <w:r w:rsidR="00697AF3" w:rsidRPr="00B335AE">
        <w:rPr>
          <w:rFonts w:asciiTheme="minorHAnsi" w:hAnsiTheme="minorHAnsi" w:cstheme="minorHAnsi"/>
        </w:rPr>
        <w:t xml:space="preserve">ting device should be computerized and interactive in nature with pre-recorded instructions, encouragement and response that will be </w:t>
      </w:r>
      <w:r w:rsidR="005C45DD" w:rsidRPr="00B335AE">
        <w:rPr>
          <w:rFonts w:asciiTheme="minorHAnsi" w:hAnsiTheme="minorHAnsi" w:cstheme="minorHAnsi"/>
        </w:rPr>
        <w:t xml:space="preserve">more </w:t>
      </w:r>
      <w:r w:rsidR="00697AF3" w:rsidRPr="00B335AE">
        <w:rPr>
          <w:rFonts w:asciiTheme="minorHAnsi" w:hAnsiTheme="minorHAnsi" w:cstheme="minorHAnsi"/>
        </w:rPr>
        <w:t>consistent.</w:t>
      </w:r>
      <w:sdt>
        <w:sdtPr>
          <w:rPr>
            <w:rFonts w:asciiTheme="minorHAnsi" w:hAnsiTheme="minorHAnsi" w:cstheme="minorHAnsi"/>
          </w:rPr>
          <w:id w:val="-2002881269"/>
          <w:citation/>
        </w:sdtPr>
        <w:sdtEndPr/>
        <w:sdtContent>
          <w:r w:rsidR="00567209" w:rsidRPr="00B335AE">
            <w:rPr>
              <w:rFonts w:asciiTheme="minorHAnsi" w:hAnsiTheme="minorHAnsi" w:cstheme="minorHAnsi"/>
            </w:rPr>
            <w:fldChar w:fldCharType="begin"/>
          </w:r>
          <w:r w:rsidR="00546706">
            <w:rPr>
              <w:rFonts w:asciiTheme="minorHAnsi" w:hAnsiTheme="minorHAnsi" w:cstheme="minorHAnsi"/>
              <w:lang w:val="en-NZ"/>
            </w:rPr>
            <w:instrText xml:space="preserve">CITATION Kin191 \l 5129 </w:instrText>
          </w:r>
          <w:r w:rsidR="00567209" w:rsidRPr="00B335AE">
            <w:rPr>
              <w:rFonts w:asciiTheme="minorHAnsi" w:hAnsiTheme="minorHAnsi" w:cstheme="minorHAnsi"/>
            </w:rPr>
            <w:fldChar w:fldCharType="separate"/>
          </w:r>
          <w:r w:rsidR="00546706">
            <w:rPr>
              <w:rFonts w:asciiTheme="minorHAnsi" w:hAnsiTheme="minorHAnsi" w:cstheme="minorHAnsi"/>
              <w:noProof/>
              <w:lang w:val="en-NZ"/>
            </w:rPr>
            <w:t xml:space="preserve"> </w:t>
          </w:r>
          <w:r w:rsidR="00546706" w:rsidRPr="00546706">
            <w:rPr>
              <w:rFonts w:asciiTheme="minorHAnsi" w:hAnsiTheme="minorHAnsi" w:cstheme="minorHAnsi"/>
              <w:noProof/>
              <w:lang w:val="en-NZ"/>
            </w:rPr>
            <w:t>(King, Flaherty, &amp; Lin, 2019)</w:t>
          </w:r>
          <w:r w:rsidR="00567209" w:rsidRPr="00B335AE">
            <w:rPr>
              <w:rFonts w:asciiTheme="minorHAnsi" w:hAnsiTheme="minorHAnsi" w:cstheme="minorHAnsi"/>
            </w:rPr>
            <w:fldChar w:fldCharType="end"/>
          </w:r>
        </w:sdtContent>
      </w:sdt>
      <w:r w:rsidR="002A7441" w:rsidRPr="00B335AE">
        <w:rPr>
          <w:rFonts w:asciiTheme="minorHAnsi" w:hAnsiTheme="minorHAnsi" w:cstheme="minorHAnsi"/>
        </w:rPr>
        <w:t xml:space="preserve"> Here we have provided </w:t>
      </w:r>
      <w:r w:rsidR="00CB3FE2" w:rsidRPr="00B335AE">
        <w:rPr>
          <w:rFonts w:asciiTheme="minorHAnsi" w:hAnsiTheme="minorHAnsi" w:cstheme="minorHAnsi"/>
        </w:rPr>
        <w:t>a description of what those real time interactive protocols should be.</w:t>
      </w:r>
    </w:p>
    <w:p w14:paraId="28223345" w14:textId="09A498C8" w:rsidR="00DC3EDA" w:rsidRPr="00B335AE" w:rsidRDefault="00DC3EDA" w:rsidP="00E87ABA">
      <w:pPr>
        <w:pStyle w:val="Text"/>
        <w:ind w:firstLine="144"/>
        <w:rPr>
          <w:rFonts w:asciiTheme="minorHAnsi" w:hAnsiTheme="minorHAnsi" w:cstheme="minorHAnsi"/>
        </w:rPr>
      </w:pPr>
      <w:r w:rsidRPr="00B335AE">
        <w:rPr>
          <w:rFonts w:asciiTheme="minorHAnsi" w:hAnsiTheme="minorHAnsi" w:cstheme="minorHAnsi"/>
        </w:rPr>
        <w:t>W</w:t>
      </w:r>
      <w:r w:rsidR="006A4553" w:rsidRPr="00B335AE">
        <w:rPr>
          <w:rFonts w:asciiTheme="minorHAnsi" w:hAnsiTheme="minorHAnsi" w:cstheme="minorHAnsi"/>
        </w:rPr>
        <w:t xml:space="preserve">hile </w:t>
      </w:r>
      <w:r w:rsidR="00335E98" w:rsidRPr="00B335AE">
        <w:rPr>
          <w:rFonts w:asciiTheme="minorHAnsi" w:hAnsiTheme="minorHAnsi" w:cstheme="minorHAnsi"/>
        </w:rPr>
        <w:t xml:space="preserve">the hand grip shape does </w:t>
      </w:r>
      <w:r w:rsidR="00F27960" w:rsidRPr="00B335AE">
        <w:rPr>
          <w:rFonts w:asciiTheme="minorHAnsi" w:hAnsiTheme="minorHAnsi" w:cstheme="minorHAnsi"/>
        </w:rPr>
        <w:t>a</w:t>
      </w:r>
      <w:r w:rsidR="00335E98" w:rsidRPr="00B335AE">
        <w:rPr>
          <w:rFonts w:asciiTheme="minorHAnsi" w:hAnsiTheme="minorHAnsi" w:cstheme="minorHAnsi"/>
        </w:rPr>
        <w:t xml:space="preserve">ffect the results, </w:t>
      </w:r>
      <w:r w:rsidR="0084357B" w:rsidRPr="00B335AE">
        <w:rPr>
          <w:rFonts w:asciiTheme="minorHAnsi" w:hAnsiTheme="minorHAnsi" w:cstheme="minorHAnsi"/>
        </w:rPr>
        <w:t>p</w:t>
      </w:r>
      <w:r w:rsidR="00F27960" w:rsidRPr="00B335AE">
        <w:rPr>
          <w:rFonts w:asciiTheme="minorHAnsi" w:hAnsiTheme="minorHAnsi" w:cstheme="minorHAnsi"/>
        </w:rPr>
        <w:t>hysical design specifications are also influenced by a r</w:t>
      </w:r>
      <w:r w:rsidR="00A97E06" w:rsidRPr="00B335AE">
        <w:rPr>
          <w:rFonts w:asciiTheme="minorHAnsi" w:hAnsiTheme="minorHAnsi" w:cstheme="minorHAnsi"/>
        </w:rPr>
        <w:t>a</w:t>
      </w:r>
      <w:r w:rsidR="00F27960" w:rsidRPr="00B335AE">
        <w:rPr>
          <w:rFonts w:asciiTheme="minorHAnsi" w:hAnsiTheme="minorHAnsi" w:cstheme="minorHAnsi"/>
        </w:rPr>
        <w:t xml:space="preserve">nge of other </w:t>
      </w:r>
      <w:r w:rsidR="00A97E06" w:rsidRPr="00B335AE">
        <w:rPr>
          <w:rFonts w:asciiTheme="minorHAnsi" w:hAnsiTheme="minorHAnsi" w:cstheme="minorHAnsi"/>
        </w:rPr>
        <w:t xml:space="preserve">considerations which will </w:t>
      </w:r>
      <w:r w:rsidR="00373134" w:rsidRPr="00B335AE">
        <w:rPr>
          <w:rFonts w:asciiTheme="minorHAnsi" w:hAnsiTheme="minorHAnsi" w:cstheme="minorHAnsi"/>
        </w:rPr>
        <w:t>a</w:t>
      </w:r>
      <w:r w:rsidR="00A97E06" w:rsidRPr="00B335AE">
        <w:rPr>
          <w:rFonts w:asciiTheme="minorHAnsi" w:hAnsiTheme="minorHAnsi" w:cstheme="minorHAnsi"/>
        </w:rPr>
        <w:t xml:space="preserve">ffect the </w:t>
      </w:r>
      <w:proofErr w:type="gramStart"/>
      <w:r w:rsidR="00A97E06" w:rsidRPr="00B335AE">
        <w:rPr>
          <w:rFonts w:asciiTheme="minorHAnsi" w:hAnsiTheme="minorHAnsi" w:cstheme="minorHAnsi"/>
        </w:rPr>
        <w:t>designers</w:t>
      </w:r>
      <w:proofErr w:type="gramEnd"/>
      <w:r w:rsidR="00A97E06" w:rsidRPr="00B335AE">
        <w:rPr>
          <w:rFonts w:asciiTheme="minorHAnsi" w:hAnsiTheme="minorHAnsi" w:cstheme="minorHAnsi"/>
        </w:rPr>
        <w:t xml:space="preserve"> choice of materials, </w:t>
      </w:r>
      <w:r w:rsidR="007766FB" w:rsidRPr="00B335AE">
        <w:rPr>
          <w:rFonts w:asciiTheme="minorHAnsi" w:hAnsiTheme="minorHAnsi" w:cstheme="minorHAnsi"/>
        </w:rPr>
        <w:t>design characteristics and overall weight of the de</w:t>
      </w:r>
      <w:r w:rsidR="00373134" w:rsidRPr="00B335AE">
        <w:rPr>
          <w:rFonts w:asciiTheme="minorHAnsi" w:hAnsiTheme="minorHAnsi" w:cstheme="minorHAnsi"/>
        </w:rPr>
        <w:t xml:space="preserve">vice. </w:t>
      </w:r>
      <w:r w:rsidR="0065153A" w:rsidRPr="00B335AE">
        <w:rPr>
          <w:rFonts w:asciiTheme="minorHAnsi" w:hAnsiTheme="minorHAnsi" w:cstheme="minorHAnsi"/>
        </w:rPr>
        <w:t>W</w:t>
      </w:r>
      <w:r w:rsidRPr="00B335AE">
        <w:rPr>
          <w:rFonts w:asciiTheme="minorHAnsi" w:hAnsiTheme="minorHAnsi" w:cstheme="minorHAnsi"/>
        </w:rPr>
        <w:t xml:space="preserve">e have </w:t>
      </w:r>
      <w:r w:rsidR="0065153A" w:rsidRPr="00B335AE">
        <w:rPr>
          <w:rFonts w:asciiTheme="minorHAnsi" w:hAnsiTheme="minorHAnsi" w:cstheme="minorHAnsi"/>
        </w:rPr>
        <w:t>identified that</w:t>
      </w:r>
      <w:r w:rsidR="007C526D" w:rsidRPr="00B335AE">
        <w:rPr>
          <w:rFonts w:asciiTheme="minorHAnsi" w:hAnsiTheme="minorHAnsi" w:cstheme="minorHAnsi"/>
        </w:rPr>
        <w:t>, so long as it is sufficiently rigid and strong,</w:t>
      </w:r>
      <w:r w:rsidR="0065153A" w:rsidRPr="00B335AE">
        <w:rPr>
          <w:rFonts w:asciiTheme="minorHAnsi" w:hAnsiTheme="minorHAnsi" w:cstheme="minorHAnsi"/>
        </w:rPr>
        <w:t xml:space="preserve"> </w:t>
      </w:r>
      <w:r w:rsidR="003F2903" w:rsidRPr="00B335AE">
        <w:rPr>
          <w:rFonts w:asciiTheme="minorHAnsi" w:hAnsiTheme="minorHAnsi" w:cstheme="minorHAnsi"/>
        </w:rPr>
        <w:t xml:space="preserve">the </w:t>
      </w:r>
      <w:r w:rsidR="00B031DF" w:rsidRPr="00B335AE">
        <w:rPr>
          <w:rFonts w:asciiTheme="minorHAnsi" w:hAnsiTheme="minorHAnsi" w:cstheme="minorHAnsi"/>
        </w:rPr>
        <w:t xml:space="preserve">mechanical </w:t>
      </w:r>
      <w:r w:rsidR="003F2903" w:rsidRPr="00B335AE">
        <w:rPr>
          <w:rFonts w:asciiTheme="minorHAnsi" w:hAnsiTheme="minorHAnsi" w:cstheme="minorHAnsi"/>
        </w:rPr>
        <w:t xml:space="preserve">nature of the device </w:t>
      </w:r>
      <w:r w:rsidR="00B031DF" w:rsidRPr="00B335AE">
        <w:rPr>
          <w:rFonts w:asciiTheme="minorHAnsi" w:hAnsiTheme="minorHAnsi" w:cstheme="minorHAnsi"/>
        </w:rPr>
        <w:t>is unprescribed</w:t>
      </w:r>
      <w:r w:rsidR="00C27D2A" w:rsidRPr="00B335AE">
        <w:rPr>
          <w:rFonts w:asciiTheme="minorHAnsi" w:hAnsiTheme="minorHAnsi" w:cstheme="minorHAnsi"/>
        </w:rPr>
        <w:t>. B</w:t>
      </w:r>
      <w:r w:rsidR="00F3396C" w:rsidRPr="00B335AE">
        <w:rPr>
          <w:rFonts w:asciiTheme="minorHAnsi" w:hAnsiTheme="minorHAnsi" w:cstheme="minorHAnsi"/>
        </w:rPr>
        <w:t xml:space="preserve">ut </w:t>
      </w:r>
      <w:r w:rsidR="009F6BFB" w:rsidRPr="00B335AE">
        <w:rPr>
          <w:rFonts w:asciiTheme="minorHAnsi" w:hAnsiTheme="minorHAnsi" w:cstheme="minorHAnsi"/>
        </w:rPr>
        <w:t>accommodat</w:t>
      </w:r>
      <w:r w:rsidR="00F3396C" w:rsidRPr="00B335AE">
        <w:rPr>
          <w:rFonts w:asciiTheme="minorHAnsi" w:hAnsiTheme="minorHAnsi" w:cstheme="minorHAnsi"/>
        </w:rPr>
        <w:t>ion should be made for</w:t>
      </w:r>
      <w:r w:rsidR="009F6BFB" w:rsidRPr="00B335AE">
        <w:rPr>
          <w:rFonts w:asciiTheme="minorHAnsi" w:hAnsiTheme="minorHAnsi" w:cstheme="minorHAnsi"/>
        </w:rPr>
        <w:t xml:space="preserve"> the </w:t>
      </w:r>
      <w:r w:rsidR="009F6BFB" w:rsidRPr="00B335AE">
        <w:rPr>
          <w:rFonts w:asciiTheme="minorHAnsi" w:hAnsiTheme="minorHAnsi" w:cstheme="minorHAnsi"/>
        </w:rPr>
        <w:t>ability of participants to use the device properly</w:t>
      </w:r>
      <w:r w:rsidR="00A04B0B" w:rsidRPr="00B335AE">
        <w:rPr>
          <w:rFonts w:asciiTheme="minorHAnsi" w:hAnsiTheme="minorHAnsi" w:cstheme="minorHAnsi"/>
        </w:rPr>
        <w:t xml:space="preserve"> with support from the technician</w:t>
      </w:r>
      <w:r w:rsidR="006A4553" w:rsidRPr="00B335AE">
        <w:rPr>
          <w:rFonts w:asciiTheme="minorHAnsi" w:hAnsiTheme="minorHAnsi" w:cstheme="minorHAnsi"/>
        </w:rPr>
        <w:t>,</w:t>
      </w:r>
      <w:r w:rsidR="00A04B0B" w:rsidRPr="00B335AE">
        <w:rPr>
          <w:rFonts w:asciiTheme="minorHAnsi" w:hAnsiTheme="minorHAnsi" w:cstheme="minorHAnsi"/>
        </w:rPr>
        <w:t xml:space="preserve"> if necessary</w:t>
      </w:r>
      <w:r w:rsidR="00F3396C" w:rsidRPr="00B335AE">
        <w:rPr>
          <w:rFonts w:asciiTheme="minorHAnsi" w:hAnsiTheme="minorHAnsi" w:cstheme="minorHAnsi"/>
        </w:rPr>
        <w:t>.</w:t>
      </w:r>
    </w:p>
    <w:p w14:paraId="0A85D42D" w14:textId="0EEFBE62" w:rsidR="00362EF4" w:rsidRPr="00B335AE" w:rsidRDefault="00362EF4" w:rsidP="00E87ABA">
      <w:pPr>
        <w:pStyle w:val="Text"/>
        <w:ind w:firstLine="144"/>
        <w:rPr>
          <w:rFonts w:asciiTheme="minorHAnsi" w:hAnsiTheme="minorHAnsi" w:cstheme="minorHAnsi"/>
        </w:rPr>
      </w:pPr>
      <w:r w:rsidRPr="00B335AE">
        <w:rPr>
          <w:rFonts w:asciiTheme="minorHAnsi" w:hAnsiTheme="minorHAnsi" w:cstheme="minorHAnsi"/>
        </w:rPr>
        <w:t xml:space="preserve">We have also noted that a device that collects more than just the </w:t>
      </w:r>
      <w:r w:rsidR="00942766" w:rsidRPr="00B335AE">
        <w:rPr>
          <w:rFonts w:asciiTheme="minorHAnsi" w:hAnsiTheme="minorHAnsi" w:cstheme="minorHAnsi"/>
        </w:rPr>
        <w:t xml:space="preserve">single value maximum force reading is desirable and may give </w:t>
      </w:r>
      <w:r w:rsidR="00B61C08" w:rsidRPr="00B335AE">
        <w:rPr>
          <w:rFonts w:asciiTheme="minorHAnsi" w:hAnsiTheme="minorHAnsi" w:cstheme="minorHAnsi"/>
        </w:rPr>
        <w:t>a more informed clinical result</w:t>
      </w:r>
      <w:r w:rsidR="006B0C5B" w:rsidRPr="00B335AE">
        <w:rPr>
          <w:rFonts w:asciiTheme="minorHAnsi" w:hAnsiTheme="minorHAnsi" w:cstheme="minorHAnsi"/>
        </w:rPr>
        <w:t xml:space="preserve">, </w:t>
      </w:r>
      <w:proofErr w:type="gramStart"/>
      <w:r w:rsidR="006B0C5B" w:rsidRPr="00B335AE">
        <w:rPr>
          <w:rFonts w:asciiTheme="minorHAnsi" w:hAnsiTheme="minorHAnsi" w:cstheme="minorHAnsi"/>
        </w:rPr>
        <w:t>as long as</w:t>
      </w:r>
      <w:proofErr w:type="gramEnd"/>
      <w:r w:rsidR="006B0C5B" w:rsidRPr="00B335AE">
        <w:rPr>
          <w:rFonts w:asciiTheme="minorHAnsi" w:hAnsiTheme="minorHAnsi" w:cstheme="minorHAnsi"/>
        </w:rPr>
        <w:t xml:space="preserve"> the result can also be related back to the </w:t>
      </w:r>
      <w:r w:rsidR="00F14444" w:rsidRPr="00B335AE">
        <w:rPr>
          <w:rFonts w:asciiTheme="minorHAnsi" w:hAnsiTheme="minorHAnsi" w:cstheme="minorHAnsi"/>
        </w:rPr>
        <w:t>research data that has already been collected</w:t>
      </w:r>
      <w:r w:rsidR="003A269E" w:rsidRPr="00B335AE">
        <w:rPr>
          <w:rFonts w:asciiTheme="minorHAnsi" w:hAnsiTheme="minorHAnsi" w:cstheme="minorHAnsi"/>
        </w:rPr>
        <w:t>.</w:t>
      </w:r>
    </w:p>
    <w:p w14:paraId="5B11C6F5" w14:textId="3B4C9155" w:rsidR="00A85067" w:rsidRPr="00B335AE" w:rsidRDefault="00A85067" w:rsidP="00A85067">
      <w:pPr>
        <w:pStyle w:val="Heading1"/>
        <w:rPr>
          <w:rFonts w:asciiTheme="minorHAnsi" w:hAnsiTheme="minorHAnsi" w:cstheme="minorHAnsi"/>
        </w:rPr>
      </w:pPr>
      <w:r>
        <w:rPr>
          <w:rFonts w:asciiTheme="minorHAnsi" w:hAnsiTheme="minorHAnsi" w:cstheme="minorHAnsi"/>
        </w:rPr>
        <w:t>A</w:t>
      </w:r>
      <w:r w:rsidR="00FC0ED5">
        <w:rPr>
          <w:rFonts w:asciiTheme="minorHAnsi" w:hAnsiTheme="minorHAnsi" w:cstheme="minorHAnsi"/>
        </w:rPr>
        <w:t>CKNOWLEDGEMENTS</w:t>
      </w:r>
    </w:p>
    <w:p w14:paraId="0B633585" w14:textId="0CE63A81" w:rsidR="00697AF3" w:rsidRPr="00B335AE" w:rsidRDefault="00697AF3" w:rsidP="00E87ABA">
      <w:pPr>
        <w:pStyle w:val="Text"/>
        <w:ind w:firstLine="144"/>
        <w:rPr>
          <w:rFonts w:asciiTheme="minorHAnsi" w:hAnsiTheme="minorHAnsi" w:cstheme="minorHAnsi"/>
        </w:rPr>
      </w:pPr>
      <w:r w:rsidRPr="00B335AE">
        <w:rPr>
          <w:rFonts w:asciiTheme="minorHAnsi" w:hAnsiTheme="minorHAnsi" w:cstheme="minorHAnsi"/>
        </w:rPr>
        <w:t>This paper was funded by the State Key Laboratory of Costal and Offshore Engineering of Dalian University of Technology under Grand No. LP1711 and the Research Fund by Otago Polytechnic.</w:t>
      </w:r>
    </w:p>
    <w:p w14:paraId="1DF6C9B2" w14:textId="4A85983D" w:rsidR="0030168B" w:rsidRDefault="0030168B">
      <w:pPr>
        <w:autoSpaceDE/>
        <w:autoSpaceDN/>
        <w:rPr>
          <w:rFonts w:asciiTheme="minorHAnsi" w:hAnsiTheme="minorHAnsi" w:cstheme="minorHAnsi"/>
          <w:b/>
          <w:bCs/>
        </w:rPr>
      </w:pPr>
      <w:r w:rsidRPr="00B335AE">
        <w:rPr>
          <w:rFonts w:asciiTheme="minorHAnsi" w:hAnsiTheme="minorHAnsi" w:cstheme="minorHAnsi"/>
          <w:b/>
          <w:bCs/>
        </w:rPr>
        <w:br w:type="page"/>
      </w:r>
    </w:p>
    <w:p w14:paraId="0D446023" w14:textId="77777777" w:rsidR="006A46DB" w:rsidRDefault="006A46DB">
      <w:pPr>
        <w:autoSpaceDE/>
        <w:autoSpaceDN/>
        <w:rPr>
          <w:rFonts w:asciiTheme="minorHAnsi" w:hAnsiTheme="minorHAnsi" w:cstheme="minorHAnsi"/>
          <w:b/>
          <w:bCs/>
          <w:sz w:val="16"/>
          <w:szCs w:val="16"/>
        </w:rPr>
        <w:sectPr w:rsidR="006A46DB" w:rsidSect="001A2604">
          <w:pgSz w:w="11907" w:h="16839" w:code="9"/>
          <w:pgMar w:top="1008" w:right="936" w:bottom="1008" w:left="936" w:header="187" w:footer="216" w:gutter="0"/>
          <w:cols w:num="2" w:space="287"/>
        </w:sectPr>
      </w:pPr>
    </w:p>
    <w:p w14:paraId="022E3FAB" w14:textId="27CD6264" w:rsidR="00807915" w:rsidRPr="00B335AE" w:rsidRDefault="00807915">
      <w:pPr>
        <w:autoSpaceDE/>
        <w:autoSpaceDN/>
        <w:rPr>
          <w:rFonts w:asciiTheme="minorHAnsi" w:hAnsiTheme="minorHAnsi" w:cstheme="minorHAnsi"/>
          <w:b/>
          <w:bCs/>
          <w:sz w:val="16"/>
          <w:szCs w:val="16"/>
        </w:rPr>
      </w:pPr>
    </w:p>
    <w:p w14:paraId="39A34B64" w14:textId="77777777" w:rsidR="006A46DB" w:rsidRDefault="006A46DB">
      <w:pPr>
        <w:pStyle w:val="Heading1"/>
        <w:rPr>
          <w:rFonts w:asciiTheme="minorHAnsi" w:hAnsiTheme="minorHAnsi" w:cstheme="minorHAnsi"/>
          <w:smallCaps w:val="0"/>
          <w:kern w:val="0"/>
        </w:rPr>
        <w:sectPr w:rsidR="006A46DB" w:rsidSect="006A46DB">
          <w:type w:val="continuous"/>
          <w:pgSz w:w="11907" w:h="16839" w:code="9"/>
          <w:pgMar w:top="1008" w:right="936" w:bottom="1008" w:left="936" w:header="187" w:footer="216" w:gutter="0"/>
          <w:cols w:num="2" w:space="287"/>
        </w:sectPr>
      </w:pPr>
    </w:p>
    <w:sdt>
      <w:sdtPr>
        <w:rPr>
          <w:rFonts w:asciiTheme="minorHAnsi" w:hAnsiTheme="minorHAnsi" w:cstheme="minorHAnsi"/>
          <w:smallCaps w:val="0"/>
          <w:kern w:val="0"/>
        </w:rPr>
        <w:id w:val="-170639094"/>
        <w:docPartObj>
          <w:docPartGallery w:val="Bibliographies"/>
          <w:docPartUnique/>
        </w:docPartObj>
      </w:sdtPr>
      <w:sdtEndPr/>
      <w:sdtContent>
        <w:p w14:paraId="489E062A" w14:textId="0AD572D7" w:rsidR="0030168B" w:rsidRPr="00B335AE" w:rsidRDefault="0030168B">
          <w:pPr>
            <w:pStyle w:val="Heading1"/>
            <w:rPr>
              <w:rFonts w:asciiTheme="minorHAnsi" w:hAnsiTheme="minorHAnsi" w:cstheme="minorHAnsi"/>
            </w:rPr>
          </w:pPr>
          <w:r w:rsidRPr="00B335AE">
            <w:rPr>
              <w:rFonts w:asciiTheme="minorHAnsi" w:hAnsiTheme="minorHAnsi" w:cstheme="minorHAnsi"/>
            </w:rPr>
            <w:t>References</w:t>
          </w:r>
        </w:p>
        <w:sdt>
          <w:sdtPr>
            <w:rPr>
              <w:rFonts w:ascii="Times New Roman" w:eastAsia="PMingLiU" w:hAnsi="Times New Roman" w:cstheme="minorHAnsi"/>
              <w:sz w:val="20"/>
              <w:szCs w:val="20"/>
              <w:lang w:val="en-US"/>
            </w:rPr>
            <w:id w:val="-573587230"/>
            <w:bibliography/>
          </w:sdtPr>
          <w:sdtEndPr/>
          <w:sdtContent>
            <w:p w14:paraId="25E94F12" w14:textId="77777777" w:rsidR="00546706" w:rsidRDefault="0030168B" w:rsidP="00546706">
              <w:pPr>
                <w:pStyle w:val="Bibliography"/>
                <w:ind w:left="720" w:hanging="720"/>
                <w:rPr>
                  <w:noProof/>
                  <w:sz w:val="24"/>
                  <w:szCs w:val="24"/>
                  <w:lang w:val="en-US"/>
                </w:rPr>
              </w:pPr>
              <w:r w:rsidRPr="00B335AE">
                <w:rPr>
                  <w:rFonts w:cstheme="minorHAnsi"/>
                </w:rPr>
                <w:fldChar w:fldCharType="begin"/>
              </w:r>
              <w:r w:rsidRPr="00B335AE">
                <w:rPr>
                  <w:rFonts w:cstheme="minorHAnsi"/>
                </w:rPr>
                <w:instrText xml:space="preserve"> BIBLIOGRAPHY </w:instrText>
              </w:r>
              <w:r w:rsidRPr="00B335AE">
                <w:rPr>
                  <w:rFonts w:cstheme="minorHAnsi"/>
                </w:rPr>
                <w:fldChar w:fldCharType="separate"/>
              </w:r>
              <w:r w:rsidR="00546706">
                <w:rPr>
                  <w:noProof/>
                  <w:lang w:val="en-US"/>
                </w:rPr>
                <w:t xml:space="preserve">American Society of Hand Therapists. (2015). </w:t>
              </w:r>
              <w:r w:rsidR="00546706">
                <w:rPr>
                  <w:i/>
                  <w:iCs/>
                  <w:noProof/>
                  <w:lang w:val="en-US"/>
                </w:rPr>
                <w:t>Clinical Assessment Recommendations, 3rd Edition.</w:t>
              </w:r>
              <w:r w:rsidR="00546706">
                <w:rPr>
                  <w:noProof/>
                  <w:lang w:val="en-US"/>
                </w:rPr>
                <w:t xml:space="preserve"> </w:t>
              </w:r>
            </w:p>
            <w:p w14:paraId="028B3379" w14:textId="77777777" w:rsidR="00546706" w:rsidRDefault="00546706" w:rsidP="00546706">
              <w:pPr>
                <w:pStyle w:val="Bibliography"/>
                <w:ind w:left="720" w:hanging="720"/>
                <w:rPr>
                  <w:noProof/>
                  <w:lang w:val="en-US"/>
                </w:rPr>
              </w:pPr>
              <w:r>
                <w:rPr>
                  <w:noProof/>
                  <w:lang w:val="en-US"/>
                </w:rPr>
                <w:t xml:space="preserve">Ashton L, S. M. (2003). Serial Grip Strength Testing- Its Role In Assessment Of Wrist And Hand Disability. </w:t>
              </w:r>
              <w:r>
                <w:rPr>
                  <w:i/>
                  <w:iCs/>
                  <w:noProof/>
                  <w:lang w:val="en-US"/>
                </w:rPr>
                <w:t>The Internet Journal of Surgery</w:t>
              </w:r>
              <w:r>
                <w:rPr>
                  <w:noProof/>
                  <w:lang w:val="en-US"/>
                </w:rPr>
                <w:t>, Vol 5, No 2.</w:t>
              </w:r>
            </w:p>
            <w:p w14:paraId="3142497A" w14:textId="77777777" w:rsidR="00546706" w:rsidRDefault="00546706" w:rsidP="00546706">
              <w:pPr>
                <w:pStyle w:val="Bibliography"/>
                <w:ind w:left="720" w:hanging="720"/>
                <w:rPr>
                  <w:noProof/>
                  <w:lang w:val="en-US"/>
                </w:rPr>
              </w:pPr>
              <w:r>
                <w:rPr>
                  <w:noProof/>
                  <w:lang w:val="en-US"/>
                </w:rPr>
                <w:t>Becker, T. J. (1999).</w:t>
              </w:r>
              <w:r>
                <w:rPr>
                  <w:i/>
                  <w:iCs/>
                  <w:noProof/>
                  <w:lang w:val="en-US"/>
                </w:rPr>
                <w:t xml:space="preserve"> USA Patent No. 5,945,590.</w:t>
              </w:r>
              <w:r>
                <w:rPr>
                  <w:noProof/>
                  <w:lang w:val="en-US"/>
                </w:rPr>
                <w:t xml:space="preserve"> </w:t>
              </w:r>
            </w:p>
            <w:p w14:paraId="5709A0B7" w14:textId="77777777" w:rsidR="00546706" w:rsidRDefault="00546706" w:rsidP="00546706">
              <w:pPr>
                <w:pStyle w:val="Bibliography"/>
                <w:ind w:left="720" w:hanging="720"/>
                <w:rPr>
                  <w:noProof/>
                  <w:lang w:val="en-US"/>
                </w:rPr>
              </w:pPr>
              <w:r>
                <w:rPr>
                  <w:noProof/>
                  <w:lang w:val="en-US"/>
                </w:rPr>
                <w:t xml:space="preserve">Bohannon, R. W., Peolsson, A., Massy-Westropp, N., Desrosiers, J., &amp; Bear-Lehman, J. (2006). Reference values for adult grip strength measured with a Jamardynamometer: a descriptive meta-analysis. </w:t>
              </w:r>
              <w:r>
                <w:rPr>
                  <w:i/>
                  <w:iCs/>
                  <w:noProof/>
                  <w:lang w:val="en-US"/>
                </w:rPr>
                <w:t>Physiotherapy, 92</w:t>
              </w:r>
              <w:r>
                <w:rPr>
                  <w:noProof/>
                  <w:lang w:val="en-US"/>
                </w:rPr>
                <w:t>, 11-15.</w:t>
              </w:r>
            </w:p>
            <w:p w14:paraId="276783B1" w14:textId="77777777" w:rsidR="00546706" w:rsidRDefault="00546706" w:rsidP="00546706">
              <w:pPr>
                <w:pStyle w:val="Bibliography"/>
                <w:ind w:left="720" w:hanging="720"/>
                <w:rPr>
                  <w:noProof/>
                  <w:lang w:val="en-US"/>
                </w:rPr>
              </w:pPr>
              <w:r>
                <w:rPr>
                  <w:noProof/>
                  <w:lang w:val="en-US"/>
                </w:rPr>
                <w:t xml:space="preserve">Buhler, M. (2019, April). Doctor. </w:t>
              </w:r>
              <w:r>
                <w:rPr>
                  <w:i/>
                  <w:iCs/>
                  <w:noProof/>
                  <w:lang w:val="en-US"/>
                </w:rPr>
                <w:t>Hand Physiotherapist Southern District Health Board, NZ</w:t>
              </w:r>
              <w:r>
                <w:rPr>
                  <w:noProof/>
                  <w:lang w:val="en-US"/>
                </w:rPr>
                <w:t>. (C. Flagherty, Interviewer)</w:t>
              </w:r>
            </w:p>
            <w:p w14:paraId="4933F6C4" w14:textId="77777777" w:rsidR="00546706" w:rsidRDefault="00546706" w:rsidP="00546706">
              <w:pPr>
                <w:pStyle w:val="Bibliography"/>
                <w:ind w:left="720" w:hanging="720"/>
                <w:rPr>
                  <w:noProof/>
                  <w:lang w:val="en-US"/>
                </w:rPr>
              </w:pPr>
              <w:r>
                <w:rPr>
                  <w:noProof/>
                  <w:lang w:val="en-US"/>
                </w:rPr>
                <w:t xml:space="preserve">Dodds, R. M., Syddall, H. E., Cooper, R., Benzeval, M., Deary, I. J., Dennison, E. M., &amp; et al. (2014). Grip strength across the life course: normative data from twelve British studies. </w:t>
              </w:r>
              <w:r>
                <w:rPr>
                  <w:i/>
                  <w:iCs/>
                  <w:noProof/>
                  <w:lang w:val="en-US"/>
                </w:rPr>
                <w:t>PLOS ONE, 9</w:t>
              </w:r>
              <w:r>
                <w:rPr>
                  <w:noProof/>
                  <w:lang w:val="en-US"/>
                </w:rPr>
                <w:t>. doi:10.1371/journal.pone.0113637</w:t>
              </w:r>
            </w:p>
            <w:p w14:paraId="698E9265" w14:textId="77777777" w:rsidR="00546706" w:rsidRDefault="00546706" w:rsidP="00546706">
              <w:pPr>
                <w:pStyle w:val="Bibliography"/>
                <w:ind w:left="720" w:hanging="720"/>
                <w:rPr>
                  <w:noProof/>
                  <w:lang w:val="en-US"/>
                </w:rPr>
              </w:pPr>
              <w:r>
                <w:rPr>
                  <w:noProof/>
                  <w:lang w:val="en-US"/>
                </w:rPr>
                <w:t xml:space="preserve">Fess, E. (2002). Documentation: Essential elements of an upper extremity assessment battery. In E. M. A. L. Osterman, </w:t>
              </w:r>
              <w:r>
                <w:rPr>
                  <w:i/>
                  <w:iCs/>
                  <w:noProof/>
                  <w:lang w:val="en-US"/>
                </w:rPr>
                <w:t>Rehabilitation of the hand and upper extremity: Surgery and therapy</w:t>
              </w:r>
              <w:r>
                <w:rPr>
                  <w:noProof/>
                  <w:lang w:val="en-US"/>
                </w:rPr>
                <w:t xml:space="preserve"> (pp. 263-284). CV Mosby.</w:t>
              </w:r>
            </w:p>
            <w:p w14:paraId="1D931AB0" w14:textId="77777777" w:rsidR="00546706" w:rsidRDefault="00546706" w:rsidP="00546706">
              <w:pPr>
                <w:pStyle w:val="Bibliography"/>
                <w:ind w:left="720" w:hanging="720"/>
                <w:rPr>
                  <w:noProof/>
                  <w:lang w:val="en-US"/>
                </w:rPr>
              </w:pPr>
              <w:r>
                <w:rPr>
                  <w:noProof/>
                  <w:lang w:val="en-US"/>
                </w:rPr>
                <w:t xml:space="preserve">H.M. (Ties) Molenaar, J. M. (2008). Age-Specific Reliability of Two Grip-Strength Dynamometers when used by children. </w:t>
              </w:r>
              <w:r>
                <w:rPr>
                  <w:i/>
                  <w:iCs/>
                  <w:noProof/>
                  <w:lang w:val="en-US"/>
                </w:rPr>
                <w:t>THE JOURNAL OF BONE AND JOINT SURGERY, INCORPORATED</w:t>
              </w:r>
              <w:r>
                <w:rPr>
                  <w:noProof/>
                  <w:lang w:val="en-US"/>
                </w:rPr>
                <w:t>, 1053-1059.</w:t>
              </w:r>
            </w:p>
            <w:p w14:paraId="2F739E4A" w14:textId="77777777" w:rsidR="00546706" w:rsidRDefault="00546706" w:rsidP="00546706">
              <w:pPr>
                <w:pStyle w:val="Bibliography"/>
                <w:ind w:left="720" w:hanging="720"/>
                <w:rPr>
                  <w:noProof/>
                  <w:lang w:val="en-US"/>
                </w:rPr>
              </w:pPr>
              <w:r>
                <w:rPr>
                  <w:noProof/>
                  <w:lang w:val="en-US"/>
                </w:rPr>
                <w:t xml:space="preserve">Haidar, S. G., Kumar, D., Bassi, R. S., &amp; Deshmukh, S. C. (n.d.). Average versus maximum grip strength: which is more consistent? </w:t>
              </w:r>
              <w:r>
                <w:rPr>
                  <w:i/>
                  <w:iCs/>
                  <w:noProof/>
                  <w:lang w:val="en-US"/>
                </w:rPr>
                <w:t>Journal of Hand Surgery - British, Europe, 2004</w:t>
              </w:r>
              <w:r>
                <w:rPr>
                  <w:noProof/>
                  <w:lang w:val="en-US"/>
                </w:rPr>
                <w:t>(29), 82-84. doi:10.1016/j.jhsb.2003.09.012</w:t>
              </w:r>
            </w:p>
            <w:p w14:paraId="018C5A3F" w14:textId="77777777" w:rsidR="00546706" w:rsidRDefault="00546706" w:rsidP="00546706">
              <w:pPr>
                <w:pStyle w:val="Bibliography"/>
                <w:ind w:left="720" w:hanging="720"/>
                <w:rPr>
                  <w:noProof/>
                  <w:lang w:val="en-US"/>
                </w:rPr>
              </w:pPr>
              <w:r>
                <w:rPr>
                  <w:noProof/>
                  <w:lang w:val="en-US"/>
                </w:rPr>
                <w:t xml:space="preserve">Hamilton G F, M. C. (1992). Measurement of Grip Strength: Validity and Reliability of the Sphygmomanometer and Jamar Grip Dynamometer . </w:t>
              </w:r>
              <w:r>
                <w:rPr>
                  <w:i/>
                  <w:iCs/>
                  <w:noProof/>
                  <w:lang w:val="en-US"/>
                </w:rPr>
                <w:t>Journal of Orthopaedic and Sports Physiotherapy</w:t>
              </w:r>
              <w:r>
                <w:rPr>
                  <w:noProof/>
                  <w:lang w:val="en-US"/>
                </w:rPr>
                <w:t>.</w:t>
              </w:r>
            </w:p>
            <w:p w14:paraId="006EE2CE" w14:textId="77777777" w:rsidR="00546706" w:rsidRDefault="00546706" w:rsidP="00546706">
              <w:pPr>
                <w:pStyle w:val="Bibliography"/>
                <w:ind w:left="720" w:hanging="720"/>
                <w:rPr>
                  <w:noProof/>
                  <w:lang w:val="en-US"/>
                </w:rPr>
              </w:pPr>
              <w:r>
                <w:rPr>
                  <w:noProof/>
                  <w:lang w:val="en-US"/>
                </w:rPr>
                <w:t xml:space="preserve">Hopkins, W., Schabort, E., &amp; Hawley, J. (2001). Reliability of Power in Physical Performance Tests. </w:t>
              </w:r>
              <w:r>
                <w:rPr>
                  <w:i/>
                  <w:iCs/>
                  <w:noProof/>
                  <w:lang w:val="en-US"/>
                </w:rPr>
                <w:t>Sports Medicine, 31</w:t>
              </w:r>
              <w:r>
                <w:rPr>
                  <w:noProof/>
                  <w:lang w:val="en-US"/>
                </w:rPr>
                <w:t>, 211-34. doi:10.2165/00007256-200131030-00005</w:t>
              </w:r>
            </w:p>
            <w:p w14:paraId="38FFA9FE" w14:textId="77777777" w:rsidR="00546706" w:rsidRDefault="00546706" w:rsidP="00546706">
              <w:pPr>
                <w:pStyle w:val="Bibliography"/>
                <w:ind w:left="720" w:hanging="720"/>
                <w:rPr>
                  <w:noProof/>
                  <w:lang w:val="en-US"/>
                </w:rPr>
              </w:pPr>
              <w:r>
                <w:rPr>
                  <w:i/>
                  <w:iCs/>
                  <w:noProof/>
                  <w:lang w:val="en-US"/>
                </w:rPr>
                <w:t>Jamar Digital Dynamometer</w:t>
              </w:r>
              <w:r>
                <w:rPr>
                  <w:noProof/>
                  <w:lang w:val="en-US"/>
                </w:rPr>
                <w:t>. (2019). Retrieved from OPC Health: https://www.opchealth.com.au/jamar-digital-dynamometer</w:t>
              </w:r>
            </w:p>
            <w:p w14:paraId="43293A3E" w14:textId="77777777" w:rsidR="00546706" w:rsidRDefault="00546706" w:rsidP="00546706">
              <w:pPr>
                <w:pStyle w:val="Bibliography"/>
                <w:ind w:left="720" w:hanging="720"/>
                <w:rPr>
                  <w:noProof/>
                  <w:lang w:val="en-US"/>
                </w:rPr>
              </w:pPr>
              <w:r>
                <w:rPr>
                  <w:noProof/>
                  <w:lang w:val="en-US"/>
                </w:rPr>
                <w:t xml:space="preserve">Kamimura, T., &amp; Ikuta, Y. (2001, October). Evaluation of grip strength with a sustained maximal isometric contraction for 6 and 10 seconds. </w:t>
              </w:r>
              <w:r>
                <w:rPr>
                  <w:i/>
                  <w:iCs/>
                  <w:noProof/>
                  <w:lang w:val="en-US"/>
                </w:rPr>
                <w:t>Journal of Rehabilitation Medicine, 33</w:t>
              </w:r>
              <w:r>
                <w:rPr>
                  <w:noProof/>
                  <w:lang w:val="en-US"/>
                </w:rPr>
                <w:t>(5), 225-9. doi:10.1080/165019701750419626</w:t>
              </w:r>
            </w:p>
            <w:p w14:paraId="1FAC3A43" w14:textId="77777777" w:rsidR="00546706" w:rsidRDefault="00546706" w:rsidP="00546706">
              <w:pPr>
                <w:pStyle w:val="Bibliography"/>
                <w:ind w:left="720" w:hanging="720"/>
                <w:rPr>
                  <w:noProof/>
                  <w:lang w:val="en-US"/>
                </w:rPr>
              </w:pPr>
              <w:r>
                <w:rPr>
                  <w:noProof/>
                  <w:lang w:val="en-US"/>
                </w:rPr>
                <w:t>King, J. (2019, October 16). Doctor. (M. King, Interviewer)</w:t>
              </w:r>
            </w:p>
            <w:p w14:paraId="2D43D8BC" w14:textId="77777777" w:rsidR="00546706" w:rsidRDefault="00546706" w:rsidP="00546706">
              <w:pPr>
                <w:pStyle w:val="Bibliography"/>
                <w:ind w:left="720" w:hanging="720"/>
                <w:rPr>
                  <w:noProof/>
                  <w:lang w:val="en-US"/>
                </w:rPr>
              </w:pPr>
              <w:r>
                <w:rPr>
                  <w:noProof/>
                  <w:lang w:val="en-US"/>
                </w:rPr>
                <w:t xml:space="preserve">King, M. D., Flaherty, C., &amp; Lin, J. (2019, September 7). </w:t>
              </w:r>
              <w:r>
                <w:rPr>
                  <w:i/>
                  <w:iCs/>
                  <w:noProof/>
                  <w:lang w:val="en-US"/>
                </w:rPr>
                <w:t>Considerations of Physiological Design Parameters for Dynamometers.</w:t>
              </w:r>
              <w:r>
                <w:rPr>
                  <w:noProof/>
                  <w:lang w:val="en-US"/>
                </w:rPr>
                <w:t xml:space="preserve"> Retrieved from worldresearchlibrary.org: http://worldresearchlibrary.org/proceeding.php?pid=3144</w:t>
              </w:r>
            </w:p>
            <w:p w14:paraId="1EDE6736" w14:textId="77777777" w:rsidR="00546706" w:rsidRDefault="00546706" w:rsidP="00546706">
              <w:pPr>
                <w:pStyle w:val="Bibliography"/>
                <w:ind w:left="720" w:hanging="720"/>
                <w:rPr>
                  <w:noProof/>
                  <w:lang w:val="en-US"/>
                </w:rPr>
              </w:pPr>
              <w:r>
                <w:rPr>
                  <w:noProof/>
                  <w:lang w:val="en-US"/>
                </w:rPr>
                <w:t xml:space="preserve">Kirkpatrick, J. E. (1956). EVALUATION OF GRIP LOSS—A Factor of Permanent Partial Disability in California: Summation and Conclusions of the Subcommittee for Study of Grasping Power of the Committee on Industrial Health and Rehabilitation of the California Medical Association. </w:t>
              </w:r>
              <w:r>
                <w:rPr>
                  <w:i/>
                  <w:iCs/>
                  <w:noProof/>
                  <w:lang w:val="en-US"/>
                </w:rPr>
                <w:t>California Medicine</w:t>
              </w:r>
              <w:r>
                <w:rPr>
                  <w:noProof/>
                  <w:lang w:val="en-US"/>
                </w:rPr>
                <w:t>, 85(5): 314–320.</w:t>
              </w:r>
            </w:p>
            <w:p w14:paraId="552A3DF6" w14:textId="77777777" w:rsidR="00546706" w:rsidRDefault="00546706" w:rsidP="00546706">
              <w:pPr>
                <w:pStyle w:val="Bibliography"/>
                <w:ind w:left="720" w:hanging="720"/>
                <w:rPr>
                  <w:noProof/>
                  <w:lang w:val="en-US"/>
                </w:rPr>
              </w:pPr>
              <w:r>
                <w:rPr>
                  <w:noProof/>
                  <w:lang w:val="en-US"/>
                </w:rPr>
                <w:t xml:space="preserve">Massy-Westropp N, R. W. (2004). Measuring grip strength in normal adults: reference ranges and a comparison of electronic and hydraulic instruments. </w:t>
              </w:r>
              <w:r>
                <w:rPr>
                  <w:i/>
                  <w:iCs/>
                  <w:noProof/>
                  <w:lang w:val="en-US"/>
                </w:rPr>
                <w:t>The Journal of Hand Surgery</w:t>
              </w:r>
              <w:r>
                <w:rPr>
                  <w:noProof/>
                  <w:lang w:val="en-US"/>
                </w:rPr>
                <w:t>, 29(3):514-9.</w:t>
              </w:r>
            </w:p>
            <w:p w14:paraId="5097DAD0" w14:textId="77777777" w:rsidR="00546706" w:rsidRDefault="00546706" w:rsidP="00546706">
              <w:pPr>
                <w:pStyle w:val="Bibliography"/>
                <w:ind w:left="720" w:hanging="720"/>
                <w:rPr>
                  <w:noProof/>
                  <w:lang w:val="en-US"/>
                </w:rPr>
              </w:pPr>
              <w:r>
                <w:rPr>
                  <w:noProof/>
                  <w:lang w:val="en-US"/>
                </w:rPr>
                <w:lastRenderedPageBreak/>
                <w:t xml:space="preserve">McDowell T, B. M. (Mar 2012). Effects of handle size and shape on measured grip strength. </w:t>
              </w:r>
              <w:r>
                <w:rPr>
                  <w:i/>
                  <w:iCs/>
                  <w:noProof/>
                  <w:lang w:val="en-US"/>
                </w:rPr>
                <w:t>International Journal of Industrial Ergonomics</w:t>
              </w:r>
              <w:r>
                <w:rPr>
                  <w:noProof/>
                  <w:lang w:val="en-US"/>
                </w:rPr>
                <w:t>, Volume 42, Issue 2, Pages 199-205 https://doi.org/10.1016/j.ergon.2012.01.004.</w:t>
              </w:r>
            </w:p>
            <w:p w14:paraId="6CB22C3C" w14:textId="77777777" w:rsidR="00546706" w:rsidRDefault="00546706" w:rsidP="00546706">
              <w:pPr>
                <w:pStyle w:val="Bibliography"/>
                <w:ind w:left="720" w:hanging="720"/>
                <w:rPr>
                  <w:noProof/>
                  <w:lang w:val="en-US"/>
                </w:rPr>
              </w:pPr>
              <w:r>
                <w:rPr>
                  <w:noProof/>
                  <w:lang w:val="en-US"/>
                </w:rPr>
                <w:t xml:space="preserve">Moreira D, Á. R. (2003). Abordagem sobre preensão palmar utilizando o dinamômetro JAMAR®: uma revisão de literatura. </w:t>
              </w:r>
              <w:r>
                <w:rPr>
                  <w:i/>
                  <w:iCs/>
                  <w:noProof/>
                  <w:lang w:val="en-US"/>
                </w:rPr>
                <w:t xml:space="preserve">Revista brasileira de ciência &amp; movimento </w:t>
              </w:r>
              <w:r>
                <w:rPr>
                  <w:noProof/>
                  <w:lang w:val="en-US"/>
                </w:rPr>
                <w:t>, 11(2):95-9.</w:t>
              </w:r>
            </w:p>
            <w:p w14:paraId="0A57EF5D" w14:textId="77777777" w:rsidR="00546706" w:rsidRDefault="00546706" w:rsidP="00546706">
              <w:pPr>
                <w:pStyle w:val="Bibliography"/>
                <w:ind w:left="720" w:hanging="720"/>
                <w:rPr>
                  <w:noProof/>
                  <w:lang w:val="en-US"/>
                </w:rPr>
              </w:pPr>
              <w:r>
                <w:rPr>
                  <w:noProof/>
                  <w:lang w:val="en-US"/>
                </w:rPr>
                <w:t xml:space="preserve">NIHR Southampton Biomedical Research Centre. (2016, May). </w:t>
              </w:r>
              <w:r>
                <w:rPr>
                  <w:i/>
                  <w:iCs/>
                  <w:noProof/>
                  <w:lang w:val="en-US"/>
                </w:rPr>
                <w:t>Procedure for Measuring HAND GRIP STRENGTH USING THE JAMAR DYNAMOMETER.</w:t>
              </w:r>
              <w:r>
                <w:rPr>
                  <w:noProof/>
                  <w:lang w:val="en-US"/>
                </w:rPr>
                <w:t xml:space="preserve"> Retrieved from https://www.uhs.nhs.uk/Media/Southampton-Clinical-Research/Procedures/BRCProcedures/Procedure-for-measuring-gripstrength-using-the-JAMAR-dynamometer.pdf: https://www.uhs.nhs.uk/Media/Southampton-Clinical-Research/Procedures/BRCProcedures/Procedure-for-measuring-gripstrength-using-the-JAMAR-dynamometer.pdf</w:t>
              </w:r>
            </w:p>
            <w:p w14:paraId="6A86761C" w14:textId="77777777" w:rsidR="00546706" w:rsidRDefault="00546706" w:rsidP="00546706">
              <w:pPr>
                <w:pStyle w:val="Bibliography"/>
                <w:ind w:left="720" w:hanging="720"/>
                <w:rPr>
                  <w:noProof/>
                  <w:lang w:val="en-US"/>
                </w:rPr>
              </w:pPr>
              <w:r>
                <w:rPr>
                  <w:noProof/>
                  <w:lang w:val="en-US"/>
                </w:rPr>
                <w:t xml:space="preserve">RehabMart.com. (2019). </w:t>
              </w:r>
              <w:r>
                <w:rPr>
                  <w:i/>
                  <w:iCs/>
                  <w:noProof/>
                  <w:lang w:val="en-US"/>
                </w:rPr>
                <w:t>Dynamometers, Pinch Gauges, Hand Grip Test, Pinch Dynamometer, Hand Dynamometer</w:t>
              </w:r>
              <w:r>
                <w:rPr>
                  <w:noProof/>
                  <w:lang w:val="en-US"/>
                </w:rPr>
                <w:t>. Retrieved from RehabMart.com Tools for Living: https://www.rehabmart.com/category/dynamometers/pinch_gauges.htm#bottom</w:t>
              </w:r>
            </w:p>
            <w:p w14:paraId="436DFA45" w14:textId="77777777" w:rsidR="00546706" w:rsidRDefault="00546706" w:rsidP="00546706">
              <w:pPr>
                <w:pStyle w:val="Bibliography"/>
                <w:ind w:left="720" w:hanging="720"/>
                <w:rPr>
                  <w:noProof/>
                  <w:lang w:val="en-US"/>
                </w:rPr>
              </w:pPr>
              <w:r>
                <w:rPr>
                  <w:noProof/>
                  <w:lang w:val="en-US"/>
                </w:rPr>
                <w:t xml:space="preserve">Smith R O, W. B. (Aug 1985). Pinch and Grasp Strength: Standardisation of Terminology and Protocol. </w:t>
              </w:r>
              <w:r>
                <w:rPr>
                  <w:i/>
                  <w:iCs/>
                  <w:noProof/>
                  <w:lang w:val="en-US"/>
                </w:rPr>
                <w:t>American Journal of Occupational Therapy</w:t>
              </w:r>
              <w:r>
                <w:rPr>
                  <w:noProof/>
                  <w:lang w:val="en-US"/>
                </w:rPr>
                <w:t>, Vol 39, 531-535 doi:10.5014/ajot.39.8.531.</w:t>
              </w:r>
            </w:p>
            <w:p w14:paraId="6D270AB2" w14:textId="77777777" w:rsidR="00546706" w:rsidRDefault="00546706" w:rsidP="00546706">
              <w:pPr>
                <w:pStyle w:val="Bibliography"/>
                <w:ind w:left="720" w:hanging="720"/>
                <w:rPr>
                  <w:noProof/>
                  <w:lang w:val="en-US"/>
                </w:rPr>
              </w:pPr>
              <w:r>
                <w:rPr>
                  <w:noProof/>
                  <w:lang w:val="en-US"/>
                </w:rPr>
                <w:t xml:space="preserve">Steiber, N. (2016). Strong orWeak Handgrip? Normative. </w:t>
              </w:r>
              <w:r>
                <w:rPr>
                  <w:i/>
                  <w:iCs/>
                  <w:noProof/>
                  <w:lang w:val="en-US"/>
                </w:rPr>
                <w:t>PLoS ONE, 11</w:t>
              </w:r>
              <w:r>
                <w:rPr>
                  <w:noProof/>
                  <w:lang w:val="en-US"/>
                </w:rPr>
                <w:t>(10). doi:10.1371/journal.pone.0163917</w:t>
              </w:r>
            </w:p>
            <w:p w14:paraId="0DD24282" w14:textId="77777777" w:rsidR="00546706" w:rsidRDefault="00546706" w:rsidP="00546706">
              <w:pPr>
                <w:pStyle w:val="Bibliography"/>
                <w:ind w:left="720" w:hanging="720"/>
                <w:rPr>
                  <w:noProof/>
                  <w:lang w:val="en-US"/>
                </w:rPr>
              </w:pPr>
              <w:r>
                <w:rPr>
                  <w:noProof/>
                  <w:lang w:val="en-US"/>
                </w:rPr>
                <w:t xml:space="preserve">Svens, B., &amp; Lee, H. (2005). Intra- and inter-instrument reliability of Grip-Strength Measurements: GripTrackTM and Jamar® hand dynamometers. </w:t>
              </w:r>
              <w:r>
                <w:rPr>
                  <w:i/>
                  <w:iCs/>
                  <w:noProof/>
                  <w:lang w:val="en-US"/>
                </w:rPr>
                <w:t>The British Journal of Hand Therapy, 10</w:t>
              </w:r>
              <w:r>
                <w:rPr>
                  <w:noProof/>
                  <w:lang w:val="en-US"/>
                </w:rPr>
                <w:t>(2), 47-55. Retrieved from https://doi.org/10.1177/175899830501000202</w:t>
              </w:r>
            </w:p>
            <w:p w14:paraId="564E21CF" w14:textId="77777777" w:rsidR="00546706" w:rsidRDefault="00546706" w:rsidP="00546706">
              <w:pPr>
                <w:pStyle w:val="Bibliography"/>
                <w:ind w:left="720" w:hanging="720"/>
                <w:rPr>
                  <w:noProof/>
                  <w:lang w:val="en-US"/>
                </w:rPr>
              </w:pPr>
              <w:r>
                <w:rPr>
                  <w:noProof/>
                  <w:lang w:val="en-US"/>
                </w:rPr>
                <w:t xml:space="preserve">Trampisch U S, J. F. (Nov 2012). Optimal Jamar Dynamometer Handle Position to Assess Maximal Isometric Hand Grip Strength in Epidemiological Studies. </w:t>
              </w:r>
              <w:r>
                <w:rPr>
                  <w:i/>
                  <w:iCs/>
                  <w:noProof/>
                  <w:lang w:val="en-US"/>
                </w:rPr>
                <w:t>The Journal of Hand Surgery</w:t>
              </w:r>
              <w:r>
                <w:rPr>
                  <w:noProof/>
                  <w:lang w:val="en-US"/>
                </w:rPr>
                <w:t>, Volume 37, Issue 11, Pages 2368-2373 https://doi.org/10.1016/j.jhsa.2012.08.014.</w:t>
              </w:r>
            </w:p>
            <w:p w14:paraId="0E73DEF7" w14:textId="77777777" w:rsidR="00546706" w:rsidRDefault="00546706" w:rsidP="00546706">
              <w:pPr>
                <w:pStyle w:val="Bibliography"/>
                <w:ind w:left="720" w:hanging="720"/>
                <w:rPr>
                  <w:noProof/>
                  <w:lang w:val="en-US"/>
                </w:rPr>
              </w:pPr>
              <w:r>
                <w:rPr>
                  <w:noProof/>
                  <w:lang w:val="en-US"/>
                </w:rPr>
                <w:t xml:space="preserve">Trampisch, U. S., Franke, J., Jedamzik, N., Hinirichs, T., &amp; Platen, P. (2012, November). Optimal Jamar dynamometer handle position to assess maximal isometric hand grip strength in epidemiological studies. </w:t>
              </w:r>
              <w:r>
                <w:rPr>
                  <w:i/>
                  <w:iCs/>
                  <w:noProof/>
                  <w:lang w:val="en-US"/>
                </w:rPr>
                <w:t>The Journal of Hand Surgery, 37</w:t>
              </w:r>
              <w:r>
                <w:rPr>
                  <w:noProof/>
                  <w:lang w:val="en-US"/>
                </w:rPr>
                <w:t>(11), 2368-73. doi:10.1016/j.jhsa.2012.08.014</w:t>
              </w:r>
            </w:p>
            <w:p w14:paraId="0E3D5844" w14:textId="77777777" w:rsidR="00546706" w:rsidRDefault="00546706" w:rsidP="00546706">
              <w:pPr>
                <w:pStyle w:val="Bibliography"/>
                <w:ind w:left="720" w:hanging="720"/>
                <w:rPr>
                  <w:noProof/>
                  <w:lang w:val="en-US"/>
                </w:rPr>
              </w:pPr>
              <w:r>
                <w:rPr>
                  <w:noProof/>
                  <w:lang w:val="en-US"/>
                </w:rPr>
                <w:t xml:space="preserve">Tredgett, M. W., &amp; David, T. R. (2000, August). Rapid repeat testing of grip strength for detection of faked hand weakness. 2000 Aug;25(4):372-5. </w:t>
              </w:r>
              <w:r>
                <w:rPr>
                  <w:i/>
                  <w:iCs/>
                  <w:noProof/>
                  <w:lang w:val="en-US"/>
                </w:rPr>
                <w:t>The Journal of Hand Surgery: British &amp; European Volume, 25</w:t>
              </w:r>
              <w:r>
                <w:rPr>
                  <w:noProof/>
                  <w:lang w:val="en-US"/>
                </w:rPr>
                <w:t>(4), 372-375. doi:10.1054/jhsb.2000.0433</w:t>
              </w:r>
            </w:p>
            <w:p w14:paraId="626FD476" w14:textId="77777777" w:rsidR="00546706" w:rsidRDefault="00546706" w:rsidP="00546706">
              <w:pPr>
                <w:pStyle w:val="Bibliography"/>
                <w:ind w:left="720" w:hanging="720"/>
                <w:rPr>
                  <w:noProof/>
                  <w:lang w:val="en-US"/>
                </w:rPr>
              </w:pPr>
              <w:r>
                <w:rPr>
                  <w:noProof/>
                  <w:lang w:val="en-US"/>
                </w:rPr>
                <w:t xml:space="preserve">Wichelhaus A, C. H.-F. (Feb 2018). Parameters influencing hand grip strength measured with the manugraphy system. </w:t>
              </w:r>
              <w:r>
                <w:rPr>
                  <w:i/>
                  <w:iCs/>
                  <w:noProof/>
                  <w:lang w:val="en-US"/>
                </w:rPr>
                <w:t>BMC Musculoskeletal Disorders</w:t>
              </w:r>
              <w:r>
                <w:rPr>
                  <w:noProof/>
                  <w:lang w:val="en-US"/>
                </w:rPr>
                <w:t>, https://doi.org/10.1186/s12891-018-1971-4.</w:t>
              </w:r>
            </w:p>
            <w:p w14:paraId="77368FB3" w14:textId="77777777" w:rsidR="00546706" w:rsidRDefault="00546706" w:rsidP="00546706">
              <w:pPr>
                <w:pStyle w:val="Bibliography"/>
                <w:ind w:left="720" w:hanging="720"/>
                <w:rPr>
                  <w:noProof/>
                  <w:lang w:val="en-US"/>
                </w:rPr>
              </w:pPr>
              <w:r>
                <w:rPr>
                  <w:noProof/>
                  <w:lang w:val="en-US"/>
                </w:rPr>
                <w:t xml:space="preserve">Williamson T L, V. J. (Sept 2003). Re-evaluation of the Caldwell Regimen: The Effect of Instruction on Handgrip Strength in Men and Women. In S. Kumar, </w:t>
              </w:r>
              <w:r>
                <w:rPr>
                  <w:i/>
                  <w:iCs/>
                  <w:noProof/>
                  <w:lang w:val="en-US"/>
                </w:rPr>
                <w:t>Advances in Industrial Ergonomics and Safety IV</w:t>
              </w:r>
              <w:r>
                <w:rPr>
                  <w:noProof/>
                  <w:lang w:val="en-US"/>
                </w:rPr>
                <w:t xml:space="preserve"> (pp. 723-729 https://books.google.co.nz/books?id=y0K_2rkrHZEC&amp;pg=PA723&amp;lpg=PA723&amp;dq=caldwell+regimen&amp;source=bl&amp;ots=nwBT4wTSta&amp;sig=ACfU3U3oXW6-_OSRzDGoXDCHb1oEQvw-HQ&amp;hl=ak&amp;sa=X&amp;ved=2ahUKEwjpoqC2wvjgAhUMeisKHeu_Cg8Q6AEwBXoECAYQAQ#v=onepage&amp;q=caldwell%20regimen). CRC Press.</w:t>
              </w:r>
            </w:p>
            <w:p w14:paraId="5B047EBB" w14:textId="77777777" w:rsidR="006A46DB" w:rsidRDefault="0030168B" w:rsidP="00546706">
              <w:pPr>
                <w:rPr>
                  <w:rFonts w:asciiTheme="minorHAnsi" w:hAnsiTheme="minorHAnsi" w:cstheme="minorHAnsi"/>
                  <w:b/>
                  <w:bCs/>
                  <w:noProof/>
                </w:rPr>
                <w:sectPr w:rsidR="006A46DB" w:rsidSect="006A46DB">
                  <w:type w:val="continuous"/>
                  <w:pgSz w:w="11907" w:h="16839" w:code="9"/>
                  <w:pgMar w:top="1008" w:right="936" w:bottom="1008" w:left="936" w:header="187" w:footer="216" w:gutter="0"/>
                  <w:cols w:space="287"/>
                </w:sectPr>
              </w:pPr>
              <w:r w:rsidRPr="00B335AE">
                <w:rPr>
                  <w:rFonts w:asciiTheme="minorHAnsi" w:hAnsiTheme="minorHAnsi" w:cstheme="minorHAnsi"/>
                  <w:b/>
                  <w:bCs/>
                  <w:noProof/>
                </w:rPr>
                <w:fldChar w:fldCharType="end"/>
              </w:r>
            </w:p>
            <w:p w14:paraId="715F5857" w14:textId="48901864" w:rsidR="0030168B" w:rsidRPr="00B335AE" w:rsidRDefault="00760DC7" w:rsidP="00546706">
              <w:pPr>
                <w:rPr>
                  <w:rFonts w:asciiTheme="minorHAnsi" w:hAnsiTheme="minorHAnsi" w:cstheme="minorHAnsi"/>
                </w:rPr>
              </w:pPr>
            </w:p>
          </w:sdtContent>
        </w:sdt>
      </w:sdtContent>
    </w:sdt>
    <w:p w14:paraId="129FF340" w14:textId="5E9157C1" w:rsidR="00173C6A" w:rsidRPr="00B335AE" w:rsidRDefault="00173C6A" w:rsidP="00894A1E">
      <w:pPr>
        <w:pStyle w:val="FigureCaption"/>
        <w:ind w:firstLine="202"/>
        <w:rPr>
          <w:rFonts w:asciiTheme="minorHAnsi" w:hAnsiTheme="minorHAnsi" w:cstheme="minorHAnsi"/>
          <w:b/>
          <w:bCs/>
        </w:rPr>
      </w:pPr>
    </w:p>
    <w:p w14:paraId="1FA47E51" w14:textId="72ACB512" w:rsidR="007C56FB" w:rsidRPr="00B335AE" w:rsidRDefault="007C56FB">
      <w:pPr>
        <w:autoSpaceDE/>
        <w:autoSpaceDN/>
        <w:rPr>
          <w:rFonts w:asciiTheme="minorHAnsi" w:hAnsiTheme="minorHAnsi" w:cstheme="minorHAnsi"/>
          <w:b/>
          <w:bCs/>
          <w:sz w:val="16"/>
          <w:szCs w:val="16"/>
        </w:rPr>
      </w:pPr>
    </w:p>
    <w:sectPr w:rsidR="007C56FB" w:rsidRPr="00B335AE" w:rsidSect="006A46DB">
      <w:type w:val="continuous"/>
      <w:pgSz w:w="11907" w:h="16839" w:code="9"/>
      <w:pgMar w:top="1008" w:right="936" w:bottom="1008" w:left="936" w:header="187" w:footer="216" w:gutter="0"/>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0FA8" w14:textId="77777777" w:rsidR="00760DC7" w:rsidRDefault="00760DC7">
      <w:r>
        <w:separator/>
      </w:r>
    </w:p>
  </w:endnote>
  <w:endnote w:type="continuationSeparator" w:id="0">
    <w:p w14:paraId="5E7337F2" w14:textId="77777777" w:rsidR="00760DC7" w:rsidRDefault="0076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AF05" w14:textId="77777777" w:rsidR="00760DC7" w:rsidRDefault="00760DC7"/>
  </w:footnote>
  <w:footnote w:type="continuationSeparator" w:id="0">
    <w:p w14:paraId="721CEC29" w14:textId="77777777" w:rsidR="00760DC7" w:rsidRDefault="00760DC7">
      <w:r>
        <w:continuationSeparator/>
      </w:r>
    </w:p>
  </w:footnote>
  <w:footnote w:id="1">
    <w:p w14:paraId="617C9626" w14:textId="77777777" w:rsidR="00751501" w:rsidRPr="007F2C25" w:rsidRDefault="00751501" w:rsidP="00956DE1">
      <w:pPr>
        <w:ind w:left="2160" w:hanging="2160"/>
        <w:rPr>
          <w:sz w:val="23"/>
          <w:szCs w:val="23"/>
        </w:rPr>
      </w:pPr>
      <w:r w:rsidRPr="007F2C25">
        <w:rPr>
          <w:b/>
          <w:vertAlign w:val="superscript"/>
        </w:rPr>
        <w:t>†</w:t>
      </w:r>
      <w:r w:rsidRPr="007F2C25">
        <w:rPr>
          <w:b/>
          <w:sz w:val="23"/>
          <w:szCs w:val="23"/>
          <w:u w:val="single"/>
        </w:rPr>
        <w:t>Corresponding Author:</w:t>
      </w:r>
      <w:r w:rsidRPr="007F2C25">
        <w:rPr>
          <w:sz w:val="23"/>
          <w:szCs w:val="23"/>
        </w:rPr>
        <w:t xml:space="preserve"> </w:t>
      </w:r>
    </w:p>
    <w:p w14:paraId="68449FC8" w14:textId="77777777" w:rsidR="00751501" w:rsidRDefault="007515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5EF5CE1"/>
    <w:multiLevelType w:val="hybridMultilevel"/>
    <w:tmpl w:val="D97C07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1344D6"/>
    <w:multiLevelType w:val="hybridMultilevel"/>
    <w:tmpl w:val="228E2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CFE79F2"/>
    <w:multiLevelType w:val="hybridMultilevel"/>
    <w:tmpl w:val="25465DAC"/>
    <w:lvl w:ilvl="0" w:tplc="FBF69F48">
      <w:start w:val="1"/>
      <w:numFmt w:val="bullet"/>
      <w:lvlText w:val=""/>
      <w:lvlJc w:val="left"/>
      <w:pPr>
        <w:ind w:left="720" w:hanging="360"/>
      </w:pPr>
      <w:rPr>
        <w:rFonts w:ascii="Symbol" w:hAnsi="Symbol" w:hint="default"/>
      </w:rPr>
    </w:lvl>
    <w:lvl w:ilvl="1" w:tplc="0DDE6292">
      <w:start w:val="1"/>
      <w:numFmt w:val="bullet"/>
      <w:lvlText w:val="o"/>
      <w:lvlJc w:val="left"/>
      <w:pPr>
        <w:ind w:left="1440" w:hanging="360"/>
      </w:pPr>
      <w:rPr>
        <w:rFonts w:ascii="Courier New" w:hAnsi="Courier New" w:cs="Times New Roman" w:hint="default"/>
      </w:rPr>
    </w:lvl>
    <w:lvl w:ilvl="2" w:tplc="1534A96C">
      <w:start w:val="1"/>
      <w:numFmt w:val="bullet"/>
      <w:lvlText w:val=""/>
      <w:lvlJc w:val="left"/>
      <w:pPr>
        <w:ind w:left="2160" w:hanging="360"/>
      </w:pPr>
      <w:rPr>
        <w:rFonts w:ascii="Wingdings" w:hAnsi="Wingdings" w:hint="default"/>
      </w:rPr>
    </w:lvl>
    <w:lvl w:ilvl="3" w:tplc="48BCC1DA">
      <w:start w:val="1"/>
      <w:numFmt w:val="bullet"/>
      <w:lvlText w:val=""/>
      <w:lvlJc w:val="left"/>
      <w:pPr>
        <w:ind w:left="2880" w:hanging="360"/>
      </w:pPr>
      <w:rPr>
        <w:rFonts w:ascii="Symbol" w:hAnsi="Symbol" w:hint="default"/>
      </w:rPr>
    </w:lvl>
    <w:lvl w:ilvl="4" w:tplc="4A0644D2">
      <w:start w:val="1"/>
      <w:numFmt w:val="bullet"/>
      <w:lvlText w:val="o"/>
      <w:lvlJc w:val="left"/>
      <w:pPr>
        <w:ind w:left="3600" w:hanging="360"/>
      </w:pPr>
      <w:rPr>
        <w:rFonts w:ascii="Courier New" w:hAnsi="Courier New" w:cs="Times New Roman" w:hint="default"/>
      </w:rPr>
    </w:lvl>
    <w:lvl w:ilvl="5" w:tplc="BEB4A0DA">
      <w:start w:val="1"/>
      <w:numFmt w:val="bullet"/>
      <w:lvlText w:val=""/>
      <w:lvlJc w:val="left"/>
      <w:pPr>
        <w:ind w:left="4320" w:hanging="360"/>
      </w:pPr>
      <w:rPr>
        <w:rFonts w:ascii="Wingdings" w:hAnsi="Wingdings" w:hint="default"/>
      </w:rPr>
    </w:lvl>
    <w:lvl w:ilvl="6" w:tplc="4182A7C0">
      <w:start w:val="1"/>
      <w:numFmt w:val="bullet"/>
      <w:lvlText w:val=""/>
      <w:lvlJc w:val="left"/>
      <w:pPr>
        <w:ind w:left="5040" w:hanging="360"/>
      </w:pPr>
      <w:rPr>
        <w:rFonts w:ascii="Symbol" w:hAnsi="Symbol" w:hint="default"/>
      </w:rPr>
    </w:lvl>
    <w:lvl w:ilvl="7" w:tplc="11EC0108">
      <w:start w:val="1"/>
      <w:numFmt w:val="bullet"/>
      <w:lvlText w:val="o"/>
      <w:lvlJc w:val="left"/>
      <w:pPr>
        <w:ind w:left="5760" w:hanging="360"/>
      </w:pPr>
      <w:rPr>
        <w:rFonts w:ascii="Courier New" w:hAnsi="Courier New" w:cs="Times New Roman" w:hint="default"/>
      </w:rPr>
    </w:lvl>
    <w:lvl w:ilvl="8" w:tplc="0B46E666">
      <w:start w:val="1"/>
      <w:numFmt w:val="bullet"/>
      <w:lvlText w:val=""/>
      <w:lvlJc w:val="left"/>
      <w:pPr>
        <w:ind w:left="6480" w:hanging="360"/>
      </w:pPr>
      <w:rPr>
        <w:rFonts w:ascii="Wingdings" w:hAnsi="Wingdings" w:hint="default"/>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4D65C81"/>
    <w:multiLevelType w:val="hybridMultilevel"/>
    <w:tmpl w:val="343062C2"/>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8B4E9F"/>
    <w:multiLevelType w:val="hybridMultilevel"/>
    <w:tmpl w:val="D67E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3"/>
  </w:num>
  <w:num w:numId="15">
    <w:abstractNumId w:val="11"/>
  </w:num>
  <w:num w:numId="16">
    <w:abstractNumId w:val="16"/>
  </w:num>
  <w:num w:numId="17">
    <w:abstractNumId w:val="5"/>
  </w:num>
  <w:num w:numId="18">
    <w:abstractNumId w:val="4"/>
  </w:num>
  <w:num w:numId="19">
    <w:abstractNumId w:val="14"/>
  </w:num>
  <w:num w:numId="20">
    <w:abstractNumId w:val="8"/>
  </w:num>
  <w:num w:numId="21">
    <w:abstractNumId w:val="12"/>
  </w:num>
  <w:num w:numId="22">
    <w:abstractNumId w:val="15"/>
  </w:num>
  <w:num w:numId="23">
    <w:abstractNumId w:val="10"/>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C"/>
    <w:rsid w:val="00004AE9"/>
    <w:rsid w:val="00021543"/>
    <w:rsid w:val="00022FC4"/>
    <w:rsid w:val="00031410"/>
    <w:rsid w:val="00032B4B"/>
    <w:rsid w:val="000418F3"/>
    <w:rsid w:val="00047A5E"/>
    <w:rsid w:val="00053099"/>
    <w:rsid w:val="00060E28"/>
    <w:rsid w:val="000622CA"/>
    <w:rsid w:val="00062C32"/>
    <w:rsid w:val="0006545C"/>
    <w:rsid w:val="00072E5A"/>
    <w:rsid w:val="00081662"/>
    <w:rsid w:val="0009028C"/>
    <w:rsid w:val="0009450F"/>
    <w:rsid w:val="000A1186"/>
    <w:rsid w:val="000A4DEC"/>
    <w:rsid w:val="000B07C7"/>
    <w:rsid w:val="000B3D86"/>
    <w:rsid w:val="000C5302"/>
    <w:rsid w:val="000C71BA"/>
    <w:rsid w:val="000D0227"/>
    <w:rsid w:val="000D0858"/>
    <w:rsid w:val="000D14C7"/>
    <w:rsid w:val="000D25BC"/>
    <w:rsid w:val="000F1B4A"/>
    <w:rsid w:val="000F24F2"/>
    <w:rsid w:val="00102E5F"/>
    <w:rsid w:val="00106077"/>
    <w:rsid w:val="001113D6"/>
    <w:rsid w:val="001114BE"/>
    <w:rsid w:val="00120134"/>
    <w:rsid w:val="00121AE5"/>
    <w:rsid w:val="00121F1E"/>
    <w:rsid w:val="00124E65"/>
    <w:rsid w:val="0012571B"/>
    <w:rsid w:val="0012686B"/>
    <w:rsid w:val="00130231"/>
    <w:rsid w:val="0013244F"/>
    <w:rsid w:val="001421A1"/>
    <w:rsid w:val="0015034A"/>
    <w:rsid w:val="00153479"/>
    <w:rsid w:val="0016289E"/>
    <w:rsid w:val="001668F9"/>
    <w:rsid w:val="00171836"/>
    <w:rsid w:val="00171D9F"/>
    <w:rsid w:val="00173C6A"/>
    <w:rsid w:val="00182A8D"/>
    <w:rsid w:val="00195FC7"/>
    <w:rsid w:val="001A2604"/>
    <w:rsid w:val="001A434F"/>
    <w:rsid w:val="001B310F"/>
    <w:rsid w:val="001B744C"/>
    <w:rsid w:val="001C0B63"/>
    <w:rsid w:val="001C5E06"/>
    <w:rsid w:val="001E3509"/>
    <w:rsid w:val="001F0CCA"/>
    <w:rsid w:val="001F218D"/>
    <w:rsid w:val="001F3917"/>
    <w:rsid w:val="001F7252"/>
    <w:rsid w:val="00204494"/>
    <w:rsid w:val="002123BA"/>
    <w:rsid w:val="00247976"/>
    <w:rsid w:val="00252985"/>
    <w:rsid w:val="0025381C"/>
    <w:rsid w:val="002561B5"/>
    <w:rsid w:val="00263324"/>
    <w:rsid w:val="00267F05"/>
    <w:rsid w:val="00271F9D"/>
    <w:rsid w:val="00275B6E"/>
    <w:rsid w:val="00280AFC"/>
    <w:rsid w:val="002828BC"/>
    <w:rsid w:val="0028431F"/>
    <w:rsid w:val="002851D6"/>
    <w:rsid w:val="00286752"/>
    <w:rsid w:val="002A51CD"/>
    <w:rsid w:val="002A7441"/>
    <w:rsid w:val="002A78FB"/>
    <w:rsid w:val="002B1BB9"/>
    <w:rsid w:val="002B4CFF"/>
    <w:rsid w:val="002B6F01"/>
    <w:rsid w:val="002C1BAC"/>
    <w:rsid w:val="002C2CA2"/>
    <w:rsid w:val="002C2D15"/>
    <w:rsid w:val="002C49F7"/>
    <w:rsid w:val="002D4215"/>
    <w:rsid w:val="002D4C67"/>
    <w:rsid w:val="002D5F14"/>
    <w:rsid w:val="002D69DF"/>
    <w:rsid w:val="002D6B75"/>
    <w:rsid w:val="002E53ED"/>
    <w:rsid w:val="002E7A2B"/>
    <w:rsid w:val="002F1DFB"/>
    <w:rsid w:val="0030168B"/>
    <w:rsid w:val="00301C76"/>
    <w:rsid w:val="00320C02"/>
    <w:rsid w:val="00335E98"/>
    <w:rsid w:val="0034511B"/>
    <w:rsid w:val="003464D0"/>
    <w:rsid w:val="00347A4A"/>
    <w:rsid w:val="003531EA"/>
    <w:rsid w:val="00362EF4"/>
    <w:rsid w:val="003700AB"/>
    <w:rsid w:val="003727A5"/>
    <w:rsid w:val="00373134"/>
    <w:rsid w:val="003755AF"/>
    <w:rsid w:val="00386591"/>
    <w:rsid w:val="00386873"/>
    <w:rsid w:val="0039120C"/>
    <w:rsid w:val="00392019"/>
    <w:rsid w:val="0039309D"/>
    <w:rsid w:val="003A037C"/>
    <w:rsid w:val="003A269E"/>
    <w:rsid w:val="003A4286"/>
    <w:rsid w:val="003D4CD8"/>
    <w:rsid w:val="003E0A95"/>
    <w:rsid w:val="003E1B3E"/>
    <w:rsid w:val="003E6E4D"/>
    <w:rsid w:val="003F1622"/>
    <w:rsid w:val="003F1695"/>
    <w:rsid w:val="003F2903"/>
    <w:rsid w:val="00402850"/>
    <w:rsid w:val="00411B99"/>
    <w:rsid w:val="00421B43"/>
    <w:rsid w:val="00423A20"/>
    <w:rsid w:val="004244D6"/>
    <w:rsid w:val="004257EB"/>
    <w:rsid w:val="00431052"/>
    <w:rsid w:val="004349EB"/>
    <w:rsid w:val="00434EA2"/>
    <w:rsid w:val="00435905"/>
    <w:rsid w:val="00450741"/>
    <w:rsid w:val="00453D64"/>
    <w:rsid w:val="00463970"/>
    <w:rsid w:val="00471755"/>
    <w:rsid w:val="00472695"/>
    <w:rsid w:val="00474DF5"/>
    <w:rsid w:val="00477C8F"/>
    <w:rsid w:val="00480261"/>
    <w:rsid w:val="00491CB0"/>
    <w:rsid w:val="004A17A1"/>
    <w:rsid w:val="004A6849"/>
    <w:rsid w:val="004B3156"/>
    <w:rsid w:val="004C2D65"/>
    <w:rsid w:val="004D003F"/>
    <w:rsid w:val="004D01B1"/>
    <w:rsid w:val="004D50D4"/>
    <w:rsid w:val="004D7587"/>
    <w:rsid w:val="004E13FA"/>
    <w:rsid w:val="004E1CD3"/>
    <w:rsid w:val="004E7223"/>
    <w:rsid w:val="00500C90"/>
    <w:rsid w:val="00501C8D"/>
    <w:rsid w:val="005312B3"/>
    <w:rsid w:val="00531A37"/>
    <w:rsid w:val="005418A6"/>
    <w:rsid w:val="00546706"/>
    <w:rsid w:val="00550816"/>
    <w:rsid w:val="005543DA"/>
    <w:rsid w:val="00555DDA"/>
    <w:rsid w:val="00561CEF"/>
    <w:rsid w:val="00563A78"/>
    <w:rsid w:val="00565A18"/>
    <w:rsid w:val="00567209"/>
    <w:rsid w:val="005702EC"/>
    <w:rsid w:val="00571CD5"/>
    <w:rsid w:val="00571CF9"/>
    <w:rsid w:val="00576D71"/>
    <w:rsid w:val="00583A4E"/>
    <w:rsid w:val="005903AC"/>
    <w:rsid w:val="005919AB"/>
    <w:rsid w:val="0059284E"/>
    <w:rsid w:val="00593195"/>
    <w:rsid w:val="005960B3"/>
    <w:rsid w:val="005B1008"/>
    <w:rsid w:val="005B2542"/>
    <w:rsid w:val="005C19D1"/>
    <w:rsid w:val="005C45DD"/>
    <w:rsid w:val="005D3817"/>
    <w:rsid w:val="005E44B6"/>
    <w:rsid w:val="005F230C"/>
    <w:rsid w:val="005F2365"/>
    <w:rsid w:val="005F4B75"/>
    <w:rsid w:val="0060626F"/>
    <w:rsid w:val="00612E1F"/>
    <w:rsid w:val="00620668"/>
    <w:rsid w:val="00624618"/>
    <w:rsid w:val="0062496E"/>
    <w:rsid w:val="006256A9"/>
    <w:rsid w:val="00627508"/>
    <w:rsid w:val="00641CCA"/>
    <w:rsid w:val="00642FB9"/>
    <w:rsid w:val="00644BC0"/>
    <w:rsid w:val="0065153A"/>
    <w:rsid w:val="0065226B"/>
    <w:rsid w:val="00653698"/>
    <w:rsid w:val="0065458A"/>
    <w:rsid w:val="00656D0F"/>
    <w:rsid w:val="00666A6D"/>
    <w:rsid w:val="00666D8C"/>
    <w:rsid w:val="00674A5A"/>
    <w:rsid w:val="00675C1B"/>
    <w:rsid w:val="00680A42"/>
    <w:rsid w:val="006834C1"/>
    <w:rsid w:val="0068483C"/>
    <w:rsid w:val="00685D2D"/>
    <w:rsid w:val="00686680"/>
    <w:rsid w:val="006969E1"/>
    <w:rsid w:val="0069745F"/>
    <w:rsid w:val="00697AF3"/>
    <w:rsid w:val="006A4553"/>
    <w:rsid w:val="006A46DB"/>
    <w:rsid w:val="006A59B9"/>
    <w:rsid w:val="006B0C5B"/>
    <w:rsid w:val="006B4CDE"/>
    <w:rsid w:val="006C2705"/>
    <w:rsid w:val="006C3609"/>
    <w:rsid w:val="006C4E75"/>
    <w:rsid w:val="006C7C30"/>
    <w:rsid w:val="006E1DD8"/>
    <w:rsid w:val="006E4265"/>
    <w:rsid w:val="006E79EF"/>
    <w:rsid w:val="00700229"/>
    <w:rsid w:val="007019EF"/>
    <w:rsid w:val="00703091"/>
    <w:rsid w:val="00720142"/>
    <w:rsid w:val="00724BD6"/>
    <w:rsid w:val="00731474"/>
    <w:rsid w:val="0073495D"/>
    <w:rsid w:val="007420C7"/>
    <w:rsid w:val="007432C3"/>
    <w:rsid w:val="00743C0A"/>
    <w:rsid w:val="007474B5"/>
    <w:rsid w:val="00751501"/>
    <w:rsid w:val="00760DC7"/>
    <w:rsid w:val="00772D6A"/>
    <w:rsid w:val="0077503E"/>
    <w:rsid w:val="007757C9"/>
    <w:rsid w:val="007766FB"/>
    <w:rsid w:val="00781A78"/>
    <w:rsid w:val="007833CD"/>
    <w:rsid w:val="00787122"/>
    <w:rsid w:val="00792A02"/>
    <w:rsid w:val="00794372"/>
    <w:rsid w:val="007C416A"/>
    <w:rsid w:val="007C526D"/>
    <w:rsid w:val="007C56FB"/>
    <w:rsid w:val="007C5EB3"/>
    <w:rsid w:val="007C67C3"/>
    <w:rsid w:val="007D7412"/>
    <w:rsid w:val="007E0E70"/>
    <w:rsid w:val="007F08A9"/>
    <w:rsid w:val="007F3E05"/>
    <w:rsid w:val="007F4325"/>
    <w:rsid w:val="007F7501"/>
    <w:rsid w:val="00807915"/>
    <w:rsid w:val="0081092C"/>
    <w:rsid w:val="008110D2"/>
    <w:rsid w:val="00815FCC"/>
    <w:rsid w:val="0082236F"/>
    <w:rsid w:val="00831FEE"/>
    <w:rsid w:val="008358C4"/>
    <w:rsid w:val="0084357B"/>
    <w:rsid w:val="008463C9"/>
    <w:rsid w:val="0087023B"/>
    <w:rsid w:val="00871F02"/>
    <w:rsid w:val="00872E4C"/>
    <w:rsid w:val="00883D18"/>
    <w:rsid w:val="008875A8"/>
    <w:rsid w:val="0089005A"/>
    <w:rsid w:val="00891D17"/>
    <w:rsid w:val="008929FB"/>
    <w:rsid w:val="00894A1E"/>
    <w:rsid w:val="008A39E4"/>
    <w:rsid w:val="008B06EF"/>
    <w:rsid w:val="008B48D1"/>
    <w:rsid w:val="008C2A30"/>
    <w:rsid w:val="008C2D21"/>
    <w:rsid w:val="008E3380"/>
    <w:rsid w:val="008E798C"/>
    <w:rsid w:val="00900ED4"/>
    <w:rsid w:val="0091323B"/>
    <w:rsid w:val="009417EF"/>
    <w:rsid w:val="00942766"/>
    <w:rsid w:val="00956DE1"/>
    <w:rsid w:val="00960ABD"/>
    <w:rsid w:val="00961A97"/>
    <w:rsid w:val="00964437"/>
    <w:rsid w:val="009649CD"/>
    <w:rsid w:val="00982AE5"/>
    <w:rsid w:val="009862E8"/>
    <w:rsid w:val="009869FC"/>
    <w:rsid w:val="009A0817"/>
    <w:rsid w:val="009A61EB"/>
    <w:rsid w:val="009B0032"/>
    <w:rsid w:val="009C0274"/>
    <w:rsid w:val="009C5346"/>
    <w:rsid w:val="009D1109"/>
    <w:rsid w:val="009D4392"/>
    <w:rsid w:val="009D500C"/>
    <w:rsid w:val="009D59CA"/>
    <w:rsid w:val="009D6E5A"/>
    <w:rsid w:val="009D7A31"/>
    <w:rsid w:val="009E2457"/>
    <w:rsid w:val="009E52F8"/>
    <w:rsid w:val="009F1954"/>
    <w:rsid w:val="009F60DC"/>
    <w:rsid w:val="009F6BFB"/>
    <w:rsid w:val="00A00A1C"/>
    <w:rsid w:val="00A04B0B"/>
    <w:rsid w:val="00A10465"/>
    <w:rsid w:val="00A16615"/>
    <w:rsid w:val="00A2495E"/>
    <w:rsid w:val="00A2631B"/>
    <w:rsid w:val="00A307D5"/>
    <w:rsid w:val="00A3220C"/>
    <w:rsid w:val="00A34417"/>
    <w:rsid w:val="00A37DB6"/>
    <w:rsid w:val="00A42A68"/>
    <w:rsid w:val="00A570E5"/>
    <w:rsid w:val="00A715CC"/>
    <w:rsid w:val="00A85067"/>
    <w:rsid w:val="00A93DA1"/>
    <w:rsid w:val="00A97E06"/>
    <w:rsid w:val="00AA06A1"/>
    <w:rsid w:val="00AA28C9"/>
    <w:rsid w:val="00AA5D57"/>
    <w:rsid w:val="00AA7DB5"/>
    <w:rsid w:val="00AB5958"/>
    <w:rsid w:val="00AC06A8"/>
    <w:rsid w:val="00AC7AD8"/>
    <w:rsid w:val="00AD58C4"/>
    <w:rsid w:val="00B031DF"/>
    <w:rsid w:val="00B03A26"/>
    <w:rsid w:val="00B13309"/>
    <w:rsid w:val="00B15A92"/>
    <w:rsid w:val="00B2506B"/>
    <w:rsid w:val="00B32FFF"/>
    <w:rsid w:val="00B335AE"/>
    <w:rsid w:val="00B33BFE"/>
    <w:rsid w:val="00B3474C"/>
    <w:rsid w:val="00B40099"/>
    <w:rsid w:val="00B54F67"/>
    <w:rsid w:val="00B61C08"/>
    <w:rsid w:val="00B723D0"/>
    <w:rsid w:val="00B7363A"/>
    <w:rsid w:val="00B75033"/>
    <w:rsid w:val="00B7609B"/>
    <w:rsid w:val="00B82B62"/>
    <w:rsid w:val="00B97714"/>
    <w:rsid w:val="00BA5AC9"/>
    <w:rsid w:val="00BA67EA"/>
    <w:rsid w:val="00BB5F78"/>
    <w:rsid w:val="00BC7427"/>
    <w:rsid w:val="00BD0403"/>
    <w:rsid w:val="00BD4A20"/>
    <w:rsid w:val="00BE035C"/>
    <w:rsid w:val="00BE669B"/>
    <w:rsid w:val="00C0482C"/>
    <w:rsid w:val="00C07B1F"/>
    <w:rsid w:val="00C07B36"/>
    <w:rsid w:val="00C1098E"/>
    <w:rsid w:val="00C1303D"/>
    <w:rsid w:val="00C27D2A"/>
    <w:rsid w:val="00C27F80"/>
    <w:rsid w:val="00C32475"/>
    <w:rsid w:val="00C4133B"/>
    <w:rsid w:val="00C44C92"/>
    <w:rsid w:val="00C44E78"/>
    <w:rsid w:val="00C51965"/>
    <w:rsid w:val="00C571A2"/>
    <w:rsid w:val="00C57C47"/>
    <w:rsid w:val="00C64A13"/>
    <w:rsid w:val="00C75B7C"/>
    <w:rsid w:val="00C76B16"/>
    <w:rsid w:val="00C77C46"/>
    <w:rsid w:val="00C8649E"/>
    <w:rsid w:val="00C9107C"/>
    <w:rsid w:val="00C93156"/>
    <w:rsid w:val="00C95849"/>
    <w:rsid w:val="00C96A67"/>
    <w:rsid w:val="00C97A40"/>
    <w:rsid w:val="00CA187F"/>
    <w:rsid w:val="00CA2017"/>
    <w:rsid w:val="00CA2355"/>
    <w:rsid w:val="00CA46FA"/>
    <w:rsid w:val="00CA5DD0"/>
    <w:rsid w:val="00CA76EF"/>
    <w:rsid w:val="00CB3F02"/>
    <w:rsid w:val="00CB3FE2"/>
    <w:rsid w:val="00CB4581"/>
    <w:rsid w:val="00CB654C"/>
    <w:rsid w:val="00CC23ED"/>
    <w:rsid w:val="00CC33EA"/>
    <w:rsid w:val="00CD5F3B"/>
    <w:rsid w:val="00CE196A"/>
    <w:rsid w:val="00CE27C4"/>
    <w:rsid w:val="00CE4C81"/>
    <w:rsid w:val="00CF56B6"/>
    <w:rsid w:val="00CF58E1"/>
    <w:rsid w:val="00D00131"/>
    <w:rsid w:val="00D0150E"/>
    <w:rsid w:val="00D304A8"/>
    <w:rsid w:val="00D35FD4"/>
    <w:rsid w:val="00D411A0"/>
    <w:rsid w:val="00D5325D"/>
    <w:rsid w:val="00D66039"/>
    <w:rsid w:val="00D714C4"/>
    <w:rsid w:val="00D725D6"/>
    <w:rsid w:val="00D87F71"/>
    <w:rsid w:val="00D9128E"/>
    <w:rsid w:val="00D9137F"/>
    <w:rsid w:val="00D95AD3"/>
    <w:rsid w:val="00DA26FC"/>
    <w:rsid w:val="00DA74C7"/>
    <w:rsid w:val="00DB2B10"/>
    <w:rsid w:val="00DC1FE6"/>
    <w:rsid w:val="00DC36B2"/>
    <w:rsid w:val="00DC3EDA"/>
    <w:rsid w:val="00DD2DBD"/>
    <w:rsid w:val="00DE019C"/>
    <w:rsid w:val="00DE23A6"/>
    <w:rsid w:val="00DE6F38"/>
    <w:rsid w:val="00DF009D"/>
    <w:rsid w:val="00DF53AB"/>
    <w:rsid w:val="00E045DE"/>
    <w:rsid w:val="00E07900"/>
    <w:rsid w:val="00E10E87"/>
    <w:rsid w:val="00E10F72"/>
    <w:rsid w:val="00E11FCC"/>
    <w:rsid w:val="00E207BF"/>
    <w:rsid w:val="00E3008D"/>
    <w:rsid w:val="00E31C34"/>
    <w:rsid w:val="00E35D43"/>
    <w:rsid w:val="00E426A1"/>
    <w:rsid w:val="00E455B6"/>
    <w:rsid w:val="00E62226"/>
    <w:rsid w:val="00E63757"/>
    <w:rsid w:val="00E731A1"/>
    <w:rsid w:val="00E75C5E"/>
    <w:rsid w:val="00E84C06"/>
    <w:rsid w:val="00E873E6"/>
    <w:rsid w:val="00E87ABA"/>
    <w:rsid w:val="00E9006E"/>
    <w:rsid w:val="00E921C5"/>
    <w:rsid w:val="00E922CB"/>
    <w:rsid w:val="00EA4EEC"/>
    <w:rsid w:val="00EB092C"/>
    <w:rsid w:val="00EB1581"/>
    <w:rsid w:val="00EB5592"/>
    <w:rsid w:val="00EC1676"/>
    <w:rsid w:val="00EC528B"/>
    <w:rsid w:val="00ED68F2"/>
    <w:rsid w:val="00EE12E0"/>
    <w:rsid w:val="00EE367E"/>
    <w:rsid w:val="00EE771C"/>
    <w:rsid w:val="00EF52D5"/>
    <w:rsid w:val="00F03C7A"/>
    <w:rsid w:val="00F07022"/>
    <w:rsid w:val="00F13ADB"/>
    <w:rsid w:val="00F14444"/>
    <w:rsid w:val="00F23651"/>
    <w:rsid w:val="00F27960"/>
    <w:rsid w:val="00F328D5"/>
    <w:rsid w:val="00F3396C"/>
    <w:rsid w:val="00F347B2"/>
    <w:rsid w:val="00F34938"/>
    <w:rsid w:val="00F42F8B"/>
    <w:rsid w:val="00F50ABA"/>
    <w:rsid w:val="00F53CDB"/>
    <w:rsid w:val="00F56A30"/>
    <w:rsid w:val="00F63E98"/>
    <w:rsid w:val="00F67A38"/>
    <w:rsid w:val="00F70F5B"/>
    <w:rsid w:val="00F72920"/>
    <w:rsid w:val="00F73962"/>
    <w:rsid w:val="00F76143"/>
    <w:rsid w:val="00F8215A"/>
    <w:rsid w:val="00F82700"/>
    <w:rsid w:val="00F854C7"/>
    <w:rsid w:val="00F85D50"/>
    <w:rsid w:val="00F9275E"/>
    <w:rsid w:val="00FA7A6F"/>
    <w:rsid w:val="00FB17ED"/>
    <w:rsid w:val="00FC0ED5"/>
    <w:rsid w:val="00FC19F0"/>
    <w:rsid w:val="00FD1BE6"/>
    <w:rsid w:val="00FD7A7D"/>
    <w:rsid w:val="00FE2390"/>
    <w:rsid w:val="00FE7A20"/>
    <w:rsid w:val="00FF1ED9"/>
    <w:rsid w:val="00FF7B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2C3F0"/>
  <w15:chartTrackingRefBased/>
  <w15:docId w15:val="{AF5C67A2-A36D-4CE2-A9C4-473D670B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uiPriority w:val="99"/>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C571A2"/>
  </w:style>
  <w:style w:type="character" w:customStyle="1" w:styleId="ReinschriftZchn">
    <w:name w:val="Reinschrift Zchn"/>
    <w:link w:val="Reinschrift"/>
    <w:locked/>
    <w:rsid w:val="00AC06A8"/>
  </w:style>
  <w:style w:type="paragraph" w:customStyle="1" w:styleId="Reinschrift">
    <w:name w:val="Reinschrift"/>
    <w:basedOn w:val="NoSpacing"/>
    <w:link w:val="ReinschriftZchn"/>
    <w:qFormat/>
    <w:rsid w:val="00AC06A8"/>
    <w:pPr>
      <w:autoSpaceDE/>
      <w:autoSpaceDN/>
    </w:pPr>
    <w:rPr>
      <w:lang w:val="en-NZ" w:eastAsia="en-NZ"/>
    </w:rPr>
  </w:style>
  <w:style w:type="table" w:styleId="TableGrid">
    <w:name w:val="Table Grid"/>
    <w:basedOn w:val="TableNormal"/>
    <w:uiPriority w:val="39"/>
    <w:rsid w:val="00AC06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06A8"/>
    <w:pPr>
      <w:autoSpaceDE w:val="0"/>
      <w:autoSpaceDN w:val="0"/>
    </w:pPr>
    <w:rPr>
      <w:lang w:val="en-US" w:eastAsia="en-US"/>
    </w:rPr>
  </w:style>
  <w:style w:type="character" w:styleId="Emphasis">
    <w:name w:val="Emphasis"/>
    <w:basedOn w:val="DefaultParagraphFont"/>
    <w:qFormat/>
    <w:rsid w:val="00D714C4"/>
    <w:rPr>
      <w:i/>
      <w:iCs/>
    </w:rPr>
  </w:style>
  <w:style w:type="paragraph" w:styleId="CommentText">
    <w:name w:val="annotation text"/>
    <w:basedOn w:val="Normal"/>
    <w:link w:val="CommentTextChar"/>
    <w:uiPriority w:val="99"/>
    <w:unhideWhenUsed/>
    <w:rsid w:val="0062496E"/>
    <w:pPr>
      <w:autoSpaceDE/>
      <w:autoSpaceDN/>
      <w:spacing w:after="160"/>
    </w:pPr>
    <w:rPr>
      <w:rFonts w:asciiTheme="minorHAnsi" w:eastAsiaTheme="minorHAnsi" w:hAnsiTheme="minorHAnsi" w:cstheme="minorBidi"/>
      <w:lang w:val="en-NZ"/>
    </w:rPr>
  </w:style>
  <w:style w:type="character" w:customStyle="1" w:styleId="CommentTextChar">
    <w:name w:val="Comment Text Char"/>
    <w:basedOn w:val="DefaultParagraphFont"/>
    <w:link w:val="CommentText"/>
    <w:uiPriority w:val="99"/>
    <w:rsid w:val="0062496E"/>
    <w:rPr>
      <w:rFonts w:asciiTheme="minorHAnsi" w:eastAsiaTheme="minorHAnsi" w:hAnsiTheme="minorHAnsi" w:cstheme="minorBidi"/>
      <w:lang w:eastAsia="en-US"/>
    </w:rPr>
  </w:style>
  <w:style w:type="paragraph" w:styleId="ListParagraph">
    <w:name w:val="List Paragraph"/>
    <w:basedOn w:val="Normal"/>
    <w:uiPriority w:val="34"/>
    <w:qFormat/>
    <w:rsid w:val="0062496E"/>
    <w:pPr>
      <w:autoSpaceDE/>
      <w:autoSpaceDN/>
      <w:spacing w:after="160" w:line="256" w:lineRule="auto"/>
      <w:ind w:left="720"/>
      <w:contextualSpacing/>
    </w:pPr>
    <w:rPr>
      <w:rFonts w:asciiTheme="minorHAnsi" w:eastAsiaTheme="minorHAnsi" w:hAnsiTheme="minorHAnsi" w:cstheme="minorBidi"/>
      <w:sz w:val="22"/>
      <w:szCs w:val="22"/>
    </w:rPr>
  </w:style>
  <w:style w:type="paragraph" w:styleId="Bibliography">
    <w:name w:val="Bibliography"/>
    <w:basedOn w:val="Normal"/>
    <w:next w:val="Normal"/>
    <w:uiPriority w:val="37"/>
    <w:unhideWhenUsed/>
    <w:rsid w:val="0062496E"/>
    <w:pPr>
      <w:autoSpaceDE/>
      <w:autoSpaceDN/>
      <w:spacing w:after="160" w:line="256" w:lineRule="auto"/>
    </w:pPr>
    <w:rPr>
      <w:rFonts w:asciiTheme="minorHAnsi" w:eastAsiaTheme="minorHAnsi" w:hAnsiTheme="minorHAnsi" w:cstheme="minorBidi"/>
      <w:sz w:val="22"/>
      <w:szCs w:val="22"/>
      <w:lang w:val="en-NZ"/>
    </w:rPr>
  </w:style>
  <w:style w:type="character" w:styleId="CommentReference">
    <w:name w:val="annotation reference"/>
    <w:basedOn w:val="DefaultParagraphFont"/>
    <w:uiPriority w:val="99"/>
    <w:unhideWhenUsed/>
    <w:rsid w:val="0062496E"/>
    <w:rPr>
      <w:sz w:val="16"/>
      <w:szCs w:val="16"/>
    </w:rPr>
  </w:style>
  <w:style w:type="paragraph" w:styleId="BalloonText">
    <w:name w:val="Balloon Text"/>
    <w:basedOn w:val="Normal"/>
    <w:link w:val="BalloonTextChar"/>
    <w:rsid w:val="0062496E"/>
    <w:rPr>
      <w:rFonts w:ascii="Segoe UI" w:hAnsi="Segoe UI" w:cs="Segoe UI"/>
      <w:sz w:val="18"/>
      <w:szCs w:val="18"/>
    </w:rPr>
  </w:style>
  <w:style w:type="character" w:customStyle="1" w:styleId="BalloonTextChar">
    <w:name w:val="Balloon Text Char"/>
    <w:basedOn w:val="DefaultParagraphFont"/>
    <w:link w:val="BalloonText"/>
    <w:rsid w:val="0062496E"/>
    <w:rPr>
      <w:rFonts w:ascii="Segoe UI" w:hAnsi="Segoe UI" w:cs="Segoe UI"/>
      <w:sz w:val="18"/>
      <w:szCs w:val="18"/>
      <w:lang w:val="en-US" w:eastAsia="en-US"/>
    </w:rPr>
  </w:style>
  <w:style w:type="character" w:customStyle="1" w:styleId="FootnoteTextChar">
    <w:name w:val="Footnote Text Char"/>
    <w:basedOn w:val="DefaultParagraphFont"/>
    <w:link w:val="FootnoteText"/>
    <w:uiPriority w:val="99"/>
    <w:semiHidden/>
    <w:rsid w:val="00731474"/>
    <w:rPr>
      <w:sz w:val="16"/>
      <w:szCs w:val="16"/>
      <w:lang w:val="en-US" w:eastAsia="en-US"/>
    </w:rPr>
  </w:style>
  <w:style w:type="character" w:customStyle="1" w:styleId="Heading1Char">
    <w:name w:val="Heading 1 Char"/>
    <w:basedOn w:val="DefaultParagraphFont"/>
    <w:link w:val="Heading1"/>
    <w:uiPriority w:val="9"/>
    <w:rsid w:val="000F1B4A"/>
    <w:rPr>
      <w:smallCaps/>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508">
      <w:bodyDiv w:val="1"/>
      <w:marLeft w:val="0"/>
      <w:marRight w:val="0"/>
      <w:marTop w:val="0"/>
      <w:marBottom w:val="0"/>
      <w:divBdr>
        <w:top w:val="none" w:sz="0" w:space="0" w:color="auto"/>
        <w:left w:val="none" w:sz="0" w:space="0" w:color="auto"/>
        <w:bottom w:val="none" w:sz="0" w:space="0" w:color="auto"/>
        <w:right w:val="none" w:sz="0" w:space="0" w:color="auto"/>
      </w:divBdr>
    </w:div>
    <w:div w:id="51660707">
      <w:bodyDiv w:val="1"/>
      <w:marLeft w:val="0"/>
      <w:marRight w:val="0"/>
      <w:marTop w:val="0"/>
      <w:marBottom w:val="0"/>
      <w:divBdr>
        <w:top w:val="none" w:sz="0" w:space="0" w:color="auto"/>
        <w:left w:val="none" w:sz="0" w:space="0" w:color="auto"/>
        <w:bottom w:val="none" w:sz="0" w:space="0" w:color="auto"/>
        <w:right w:val="none" w:sz="0" w:space="0" w:color="auto"/>
      </w:divBdr>
    </w:div>
    <w:div w:id="68385147">
      <w:bodyDiv w:val="1"/>
      <w:marLeft w:val="0"/>
      <w:marRight w:val="0"/>
      <w:marTop w:val="0"/>
      <w:marBottom w:val="0"/>
      <w:divBdr>
        <w:top w:val="none" w:sz="0" w:space="0" w:color="auto"/>
        <w:left w:val="none" w:sz="0" w:space="0" w:color="auto"/>
        <w:bottom w:val="none" w:sz="0" w:space="0" w:color="auto"/>
        <w:right w:val="none" w:sz="0" w:space="0" w:color="auto"/>
      </w:divBdr>
    </w:div>
    <w:div w:id="77290395">
      <w:bodyDiv w:val="1"/>
      <w:marLeft w:val="0"/>
      <w:marRight w:val="0"/>
      <w:marTop w:val="0"/>
      <w:marBottom w:val="0"/>
      <w:divBdr>
        <w:top w:val="none" w:sz="0" w:space="0" w:color="auto"/>
        <w:left w:val="none" w:sz="0" w:space="0" w:color="auto"/>
        <w:bottom w:val="none" w:sz="0" w:space="0" w:color="auto"/>
        <w:right w:val="none" w:sz="0" w:space="0" w:color="auto"/>
      </w:divBdr>
    </w:div>
    <w:div w:id="85422795">
      <w:bodyDiv w:val="1"/>
      <w:marLeft w:val="0"/>
      <w:marRight w:val="0"/>
      <w:marTop w:val="0"/>
      <w:marBottom w:val="0"/>
      <w:divBdr>
        <w:top w:val="none" w:sz="0" w:space="0" w:color="auto"/>
        <w:left w:val="none" w:sz="0" w:space="0" w:color="auto"/>
        <w:bottom w:val="none" w:sz="0" w:space="0" w:color="auto"/>
        <w:right w:val="none" w:sz="0" w:space="0" w:color="auto"/>
      </w:divBdr>
    </w:div>
    <w:div w:id="110517210">
      <w:bodyDiv w:val="1"/>
      <w:marLeft w:val="0"/>
      <w:marRight w:val="0"/>
      <w:marTop w:val="0"/>
      <w:marBottom w:val="0"/>
      <w:divBdr>
        <w:top w:val="none" w:sz="0" w:space="0" w:color="auto"/>
        <w:left w:val="none" w:sz="0" w:space="0" w:color="auto"/>
        <w:bottom w:val="none" w:sz="0" w:space="0" w:color="auto"/>
        <w:right w:val="none" w:sz="0" w:space="0" w:color="auto"/>
      </w:divBdr>
    </w:div>
    <w:div w:id="112872772">
      <w:bodyDiv w:val="1"/>
      <w:marLeft w:val="0"/>
      <w:marRight w:val="0"/>
      <w:marTop w:val="0"/>
      <w:marBottom w:val="0"/>
      <w:divBdr>
        <w:top w:val="none" w:sz="0" w:space="0" w:color="auto"/>
        <w:left w:val="none" w:sz="0" w:space="0" w:color="auto"/>
        <w:bottom w:val="none" w:sz="0" w:space="0" w:color="auto"/>
        <w:right w:val="none" w:sz="0" w:space="0" w:color="auto"/>
      </w:divBdr>
    </w:div>
    <w:div w:id="132411365">
      <w:bodyDiv w:val="1"/>
      <w:marLeft w:val="0"/>
      <w:marRight w:val="0"/>
      <w:marTop w:val="0"/>
      <w:marBottom w:val="0"/>
      <w:divBdr>
        <w:top w:val="none" w:sz="0" w:space="0" w:color="auto"/>
        <w:left w:val="none" w:sz="0" w:space="0" w:color="auto"/>
        <w:bottom w:val="none" w:sz="0" w:space="0" w:color="auto"/>
        <w:right w:val="none" w:sz="0" w:space="0" w:color="auto"/>
      </w:divBdr>
    </w:div>
    <w:div w:id="161507292">
      <w:bodyDiv w:val="1"/>
      <w:marLeft w:val="0"/>
      <w:marRight w:val="0"/>
      <w:marTop w:val="0"/>
      <w:marBottom w:val="0"/>
      <w:divBdr>
        <w:top w:val="none" w:sz="0" w:space="0" w:color="auto"/>
        <w:left w:val="none" w:sz="0" w:space="0" w:color="auto"/>
        <w:bottom w:val="none" w:sz="0" w:space="0" w:color="auto"/>
        <w:right w:val="none" w:sz="0" w:space="0" w:color="auto"/>
      </w:divBdr>
    </w:div>
    <w:div w:id="167256252">
      <w:bodyDiv w:val="1"/>
      <w:marLeft w:val="0"/>
      <w:marRight w:val="0"/>
      <w:marTop w:val="0"/>
      <w:marBottom w:val="0"/>
      <w:divBdr>
        <w:top w:val="none" w:sz="0" w:space="0" w:color="auto"/>
        <w:left w:val="none" w:sz="0" w:space="0" w:color="auto"/>
        <w:bottom w:val="none" w:sz="0" w:space="0" w:color="auto"/>
        <w:right w:val="none" w:sz="0" w:space="0" w:color="auto"/>
      </w:divBdr>
    </w:div>
    <w:div w:id="174610735">
      <w:bodyDiv w:val="1"/>
      <w:marLeft w:val="0"/>
      <w:marRight w:val="0"/>
      <w:marTop w:val="0"/>
      <w:marBottom w:val="0"/>
      <w:divBdr>
        <w:top w:val="none" w:sz="0" w:space="0" w:color="auto"/>
        <w:left w:val="none" w:sz="0" w:space="0" w:color="auto"/>
        <w:bottom w:val="none" w:sz="0" w:space="0" w:color="auto"/>
        <w:right w:val="none" w:sz="0" w:space="0" w:color="auto"/>
      </w:divBdr>
    </w:div>
    <w:div w:id="177741375">
      <w:bodyDiv w:val="1"/>
      <w:marLeft w:val="0"/>
      <w:marRight w:val="0"/>
      <w:marTop w:val="0"/>
      <w:marBottom w:val="0"/>
      <w:divBdr>
        <w:top w:val="none" w:sz="0" w:space="0" w:color="auto"/>
        <w:left w:val="none" w:sz="0" w:space="0" w:color="auto"/>
        <w:bottom w:val="none" w:sz="0" w:space="0" w:color="auto"/>
        <w:right w:val="none" w:sz="0" w:space="0" w:color="auto"/>
      </w:divBdr>
    </w:div>
    <w:div w:id="188640165">
      <w:bodyDiv w:val="1"/>
      <w:marLeft w:val="0"/>
      <w:marRight w:val="0"/>
      <w:marTop w:val="0"/>
      <w:marBottom w:val="0"/>
      <w:divBdr>
        <w:top w:val="none" w:sz="0" w:space="0" w:color="auto"/>
        <w:left w:val="none" w:sz="0" w:space="0" w:color="auto"/>
        <w:bottom w:val="none" w:sz="0" w:space="0" w:color="auto"/>
        <w:right w:val="none" w:sz="0" w:space="0" w:color="auto"/>
      </w:divBdr>
    </w:div>
    <w:div w:id="221985147">
      <w:bodyDiv w:val="1"/>
      <w:marLeft w:val="0"/>
      <w:marRight w:val="0"/>
      <w:marTop w:val="0"/>
      <w:marBottom w:val="0"/>
      <w:divBdr>
        <w:top w:val="none" w:sz="0" w:space="0" w:color="auto"/>
        <w:left w:val="none" w:sz="0" w:space="0" w:color="auto"/>
        <w:bottom w:val="none" w:sz="0" w:space="0" w:color="auto"/>
        <w:right w:val="none" w:sz="0" w:space="0" w:color="auto"/>
      </w:divBdr>
    </w:div>
    <w:div w:id="261837671">
      <w:bodyDiv w:val="1"/>
      <w:marLeft w:val="0"/>
      <w:marRight w:val="0"/>
      <w:marTop w:val="0"/>
      <w:marBottom w:val="0"/>
      <w:divBdr>
        <w:top w:val="none" w:sz="0" w:space="0" w:color="auto"/>
        <w:left w:val="none" w:sz="0" w:space="0" w:color="auto"/>
        <w:bottom w:val="none" w:sz="0" w:space="0" w:color="auto"/>
        <w:right w:val="none" w:sz="0" w:space="0" w:color="auto"/>
      </w:divBdr>
    </w:div>
    <w:div w:id="282081267">
      <w:bodyDiv w:val="1"/>
      <w:marLeft w:val="0"/>
      <w:marRight w:val="0"/>
      <w:marTop w:val="0"/>
      <w:marBottom w:val="0"/>
      <w:divBdr>
        <w:top w:val="none" w:sz="0" w:space="0" w:color="auto"/>
        <w:left w:val="none" w:sz="0" w:space="0" w:color="auto"/>
        <w:bottom w:val="none" w:sz="0" w:space="0" w:color="auto"/>
        <w:right w:val="none" w:sz="0" w:space="0" w:color="auto"/>
      </w:divBdr>
    </w:div>
    <w:div w:id="303237899">
      <w:bodyDiv w:val="1"/>
      <w:marLeft w:val="0"/>
      <w:marRight w:val="0"/>
      <w:marTop w:val="0"/>
      <w:marBottom w:val="0"/>
      <w:divBdr>
        <w:top w:val="none" w:sz="0" w:space="0" w:color="auto"/>
        <w:left w:val="none" w:sz="0" w:space="0" w:color="auto"/>
        <w:bottom w:val="none" w:sz="0" w:space="0" w:color="auto"/>
        <w:right w:val="none" w:sz="0" w:space="0" w:color="auto"/>
      </w:divBdr>
    </w:div>
    <w:div w:id="304244650">
      <w:bodyDiv w:val="1"/>
      <w:marLeft w:val="0"/>
      <w:marRight w:val="0"/>
      <w:marTop w:val="0"/>
      <w:marBottom w:val="0"/>
      <w:divBdr>
        <w:top w:val="none" w:sz="0" w:space="0" w:color="auto"/>
        <w:left w:val="none" w:sz="0" w:space="0" w:color="auto"/>
        <w:bottom w:val="none" w:sz="0" w:space="0" w:color="auto"/>
        <w:right w:val="none" w:sz="0" w:space="0" w:color="auto"/>
      </w:divBdr>
    </w:div>
    <w:div w:id="310988106">
      <w:bodyDiv w:val="1"/>
      <w:marLeft w:val="0"/>
      <w:marRight w:val="0"/>
      <w:marTop w:val="0"/>
      <w:marBottom w:val="0"/>
      <w:divBdr>
        <w:top w:val="none" w:sz="0" w:space="0" w:color="auto"/>
        <w:left w:val="none" w:sz="0" w:space="0" w:color="auto"/>
        <w:bottom w:val="none" w:sz="0" w:space="0" w:color="auto"/>
        <w:right w:val="none" w:sz="0" w:space="0" w:color="auto"/>
      </w:divBdr>
    </w:div>
    <w:div w:id="334580356">
      <w:bodyDiv w:val="1"/>
      <w:marLeft w:val="0"/>
      <w:marRight w:val="0"/>
      <w:marTop w:val="0"/>
      <w:marBottom w:val="0"/>
      <w:divBdr>
        <w:top w:val="none" w:sz="0" w:space="0" w:color="auto"/>
        <w:left w:val="none" w:sz="0" w:space="0" w:color="auto"/>
        <w:bottom w:val="none" w:sz="0" w:space="0" w:color="auto"/>
        <w:right w:val="none" w:sz="0" w:space="0" w:color="auto"/>
      </w:divBdr>
    </w:div>
    <w:div w:id="341325033">
      <w:bodyDiv w:val="1"/>
      <w:marLeft w:val="0"/>
      <w:marRight w:val="0"/>
      <w:marTop w:val="0"/>
      <w:marBottom w:val="0"/>
      <w:divBdr>
        <w:top w:val="none" w:sz="0" w:space="0" w:color="auto"/>
        <w:left w:val="none" w:sz="0" w:space="0" w:color="auto"/>
        <w:bottom w:val="none" w:sz="0" w:space="0" w:color="auto"/>
        <w:right w:val="none" w:sz="0" w:space="0" w:color="auto"/>
      </w:divBdr>
    </w:div>
    <w:div w:id="352998461">
      <w:bodyDiv w:val="1"/>
      <w:marLeft w:val="0"/>
      <w:marRight w:val="0"/>
      <w:marTop w:val="0"/>
      <w:marBottom w:val="0"/>
      <w:divBdr>
        <w:top w:val="none" w:sz="0" w:space="0" w:color="auto"/>
        <w:left w:val="none" w:sz="0" w:space="0" w:color="auto"/>
        <w:bottom w:val="none" w:sz="0" w:space="0" w:color="auto"/>
        <w:right w:val="none" w:sz="0" w:space="0" w:color="auto"/>
      </w:divBdr>
    </w:div>
    <w:div w:id="358244071">
      <w:bodyDiv w:val="1"/>
      <w:marLeft w:val="0"/>
      <w:marRight w:val="0"/>
      <w:marTop w:val="0"/>
      <w:marBottom w:val="0"/>
      <w:divBdr>
        <w:top w:val="none" w:sz="0" w:space="0" w:color="auto"/>
        <w:left w:val="none" w:sz="0" w:space="0" w:color="auto"/>
        <w:bottom w:val="none" w:sz="0" w:space="0" w:color="auto"/>
        <w:right w:val="none" w:sz="0" w:space="0" w:color="auto"/>
      </w:divBdr>
    </w:div>
    <w:div w:id="374736371">
      <w:bodyDiv w:val="1"/>
      <w:marLeft w:val="0"/>
      <w:marRight w:val="0"/>
      <w:marTop w:val="0"/>
      <w:marBottom w:val="0"/>
      <w:divBdr>
        <w:top w:val="none" w:sz="0" w:space="0" w:color="auto"/>
        <w:left w:val="none" w:sz="0" w:space="0" w:color="auto"/>
        <w:bottom w:val="none" w:sz="0" w:space="0" w:color="auto"/>
        <w:right w:val="none" w:sz="0" w:space="0" w:color="auto"/>
      </w:divBdr>
    </w:div>
    <w:div w:id="389577776">
      <w:bodyDiv w:val="1"/>
      <w:marLeft w:val="0"/>
      <w:marRight w:val="0"/>
      <w:marTop w:val="0"/>
      <w:marBottom w:val="0"/>
      <w:divBdr>
        <w:top w:val="none" w:sz="0" w:space="0" w:color="auto"/>
        <w:left w:val="none" w:sz="0" w:space="0" w:color="auto"/>
        <w:bottom w:val="none" w:sz="0" w:space="0" w:color="auto"/>
        <w:right w:val="none" w:sz="0" w:space="0" w:color="auto"/>
      </w:divBdr>
    </w:div>
    <w:div w:id="395665879">
      <w:bodyDiv w:val="1"/>
      <w:marLeft w:val="0"/>
      <w:marRight w:val="0"/>
      <w:marTop w:val="0"/>
      <w:marBottom w:val="0"/>
      <w:divBdr>
        <w:top w:val="none" w:sz="0" w:space="0" w:color="auto"/>
        <w:left w:val="none" w:sz="0" w:space="0" w:color="auto"/>
        <w:bottom w:val="none" w:sz="0" w:space="0" w:color="auto"/>
        <w:right w:val="none" w:sz="0" w:space="0" w:color="auto"/>
      </w:divBdr>
    </w:div>
    <w:div w:id="451901537">
      <w:bodyDiv w:val="1"/>
      <w:marLeft w:val="0"/>
      <w:marRight w:val="0"/>
      <w:marTop w:val="0"/>
      <w:marBottom w:val="0"/>
      <w:divBdr>
        <w:top w:val="none" w:sz="0" w:space="0" w:color="auto"/>
        <w:left w:val="none" w:sz="0" w:space="0" w:color="auto"/>
        <w:bottom w:val="none" w:sz="0" w:space="0" w:color="auto"/>
        <w:right w:val="none" w:sz="0" w:space="0" w:color="auto"/>
      </w:divBdr>
    </w:div>
    <w:div w:id="471479616">
      <w:bodyDiv w:val="1"/>
      <w:marLeft w:val="0"/>
      <w:marRight w:val="0"/>
      <w:marTop w:val="0"/>
      <w:marBottom w:val="0"/>
      <w:divBdr>
        <w:top w:val="none" w:sz="0" w:space="0" w:color="auto"/>
        <w:left w:val="none" w:sz="0" w:space="0" w:color="auto"/>
        <w:bottom w:val="none" w:sz="0" w:space="0" w:color="auto"/>
        <w:right w:val="none" w:sz="0" w:space="0" w:color="auto"/>
      </w:divBdr>
    </w:div>
    <w:div w:id="499472271">
      <w:bodyDiv w:val="1"/>
      <w:marLeft w:val="0"/>
      <w:marRight w:val="0"/>
      <w:marTop w:val="0"/>
      <w:marBottom w:val="0"/>
      <w:divBdr>
        <w:top w:val="none" w:sz="0" w:space="0" w:color="auto"/>
        <w:left w:val="none" w:sz="0" w:space="0" w:color="auto"/>
        <w:bottom w:val="none" w:sz="0" w:space="0" w:color="auto"/>
        <w:right w:val="none" w:sz="0" w:space="0" w:color="auto"/>
      </w:divBdr>
    </w:div>
    <w:div w:id="527137448">
      <w:bodyDiv w:val="1"/>
      <w:marLeft w:val="0"/>
      <w:marRight w:val="0"/>
      <w:marTop w:val="0"/>
      <w:marBottom w:val="0"/>
      <w:divBdr>
        <w:top w:val="none" w:sz="0" w:space="0" w:color="auto"/>
        <w:left w:val="none" w:sz="0" w:space="0" w:color="auto"/>
        <w:bottom w:val="none" w:sz="0" w:space="0" w:color="auto"/>
        <w:right w:val="none" w:sz="0" w:space="0" w:color="auto"/>
      </w:divBdr>
    </w:div>
    <w:div w:id="534738649">
      <w:bodyDiv w:val="1"/>
      <w:marLeft w:val="0"/>
      <w:marRight w:val="0"/>
      <w:marTop w:val="0"/>
      <w:marBottom w:val="0"/>
      <w:divBdr>
        <w:top w:val="none" w:sz="0" w:space="0" w:color="auto"/>
        <w:left w:val="none" w:sz="0" w:space="0" w:color="auto"/>
        <w:bottom w:val="none" w:sz="0" w:space="0" w:color="auto"/>
        <w:right w:val="none" w:sz="0" w:space="0" w:color="auto"/>
      </w:divBdr>
    </w:div>
    <w:div w:id="540675857">
      <w:bodyDiv w:val="1"/>
      <w:marLeft w:val="0"/>
      <w:marRight w:val="0"/>
      <w:marTop w:val="0"/>
      <w:marBottom w:val="0"/>
      <w:divBdr>
        <w:top w:val="none" w:sz="0" w:space="0" w:color="auto"/>
        <w:left w:val="none" w:sz="0" w:space="0" w:color="auto"/>
        <w:bottom w:val="none" w:sz="0" w:space="0" w:color="auto"/>
        <w:right w:val="none" w:sz="0" w:space="0" w:color="auto"/>
      </w:divBdr>
    </w:div>
    <w:div w:id="544755361">
      <w:bodyDiv w:val="1"/>
      <w:marLeft w:val="0"/>
      <w:marRight w:val="0"/>
      <w:marTop w:val="0"/>
      <w:marBottom w:val="0"/>
      <w:divBdr>
        <w:top w:val="none" w:sz="0" w:space="0" w:color="auto"/>
        <w:left w:val="none" w:sz="0" w:space="0" w:color="auto"/>
        <w:bottom w:val="none" w:sz="0" w:space="0" w:color="auto"/>
        <w:right w:val="none" w:sz="0" w:space="0" w:color="auto"/>
      </w:divBdr>
    </w:div>
    <w:div w:id="545728038">
      <w:bodyDiv w:val="1"/>
      <w:marLeft w:val="0"/>
      <w:marRight w:val="0"/>
      <w:marTop w:val="0"/>
      <w:marBottom w:val="0"/>
      <w:divBdr>
        <w:top w:val="none" w:sz="0" w:space="0" w:color="auto"/>
        <w:left w:val="none" w:sz="0" w:space="0" w:color="auto"/>
        <w:bottom w:val="none" w:sz="0" w:space="0" w:color="auto"/>
        <w:right w:val="none" w:sz="0" w:space="0" w:color="auto"/>
      </w:divBdr>
    </w:div>
    <w:div w:id="634678035">
      <w:bodyDiv w:val="1"/>
      <w:marLeft w:val="0"/>
      <w:marRight w:val="0"/>
      <w:marTop w:val="0"/>
      <w:marBottom w:val="0"/>
      <w:divBdr>
        <w:top w:val="none" w:sz="0" w:space="0" w:color="auto"/>
        <w:left w:val="none" w:sz="0" w:space="0" w:color="auto"/>
        <w:bottom w:val="none" w:sz="0" w:space="0" w:color="auto"/>
        <w:right w:val="none" w:sz="0" w:space="0" w:color="auto"/>
      </w:divBdr>
    </w:div>
    <w:div w:id="643702982">
      <w:bodyDiv w:val="1"/>
      <w:marLeft w:val="0"/>
      <w:marRight w:val="0"/>
      <w:marTop w:val="0"/>
      <w:marBottom w:val="0"/>
      <w:divBdr>
        <w:top w:val="none" w:sz="0" w:space="0" w:color="auto"/>
        <w:left w:val="none" w:sz="0" w:space="0" w:color="auto"/>
        <w:bottom w:val="none" w:sz="0" w:space="0" w:color="auto"/>
        <w:right w:val="none" w:sz="0" w:space="0" w:color="auto"/>
      </w:divBdr>
    </w:div>
    <w:div w:id="646514344">
      <w:bodyDiv w:val="1"/>
      <w:marLeft w:val="0"/>
      <w:marRight w:val="0"/>
      <w:marTop w:val="0"/>
      <w:marBottom w:val="0"/>
      <w:divBdr>
        <w:top w:val="none" w:sz="0" w:space="0" w:color="auto"/>
        <w:left w:val="none" w:sz="0" w:space="0" w:color="auto"/>
        <w:bottom w:val="none" w:sz="0" w:space="0" w:color="auto"/>
        <w:right w:val="none" w:sz="0" w:space="0" w:color="auto"/>
      </w:divBdr>
    </w:div>
    <w:div w:id="650720279">
      <w:bodyDiv w:val="1"/>
      <w:marLeft w:val="0"/>
      <w:marRight w:val="0"/>
      <w:marTop w:val="0"/>
      <w:marBottom w:val="0"/>
      <w:divBdr>
        <w:top w:val="none" w:sz="0" w:space="0" w:color="auto"/>
        <w:left w:val="none" w:sz="0" w:space="0" w:color="auto"/>
        <w:bottom w:val="none" w:sz="0" w:space="0" w:color="auto"/>
        <w:right w:val="none" w:sz="0" w:space="0" w:color="auto"/>
      </w:divBdr>
    </w:div>
    <w:div w:id="654721123">
      <w:bodyDiv w:val="1"/>
      <w:marLeft w:val="0"/>
      <w:marRight w:val="0"/>
      <w:marTop w:val="0"/>
      <w:marBottom w:val="0"/>
      <w:divBdr>
        <w:top w:val="none" w:sz="0" w:space="0" w:color="auto"/>
        <w:left w:val="none" w:sz="0" w:space="0" w:color="auto"/>
        <w:bottom w:val="none" w:sz="0" w:space="0" w:color="auto"/>
        <w:right w:val="none" w:sz="0" w:space="0" w:color="auto"/>
      </w:divBdr>
    </w:div>
    <w:div w:id="701785691">
      <w:bodyDiv w:val="1"/>
      <w:marLeft w:val="0"/>
      <w:marRight w:val="0"/>
      <w:marTop w:val="0"/>
      <w:marBottom w:val="0"/>
      <w:divBdr>
        <w:top w:val="none" w:sz="0" w:space="0" w:color="auto"/>
        <w:left w:val="none" w:sz="0" w:space="0" w:color="auto"/>
        <w:bottom w:val="none" w:sz="0" w:space="0" w:color="auto"/>
        <w:right w:val="none" w:sz="0" w:space="0" w:color="auto"/>
      </w:divBdr>
    </w:div>
    <w:div w:id="716272561">
      <w:bodyDiv w:val="1"/>
      <w:marLeft w:val="0"/>
      <w:marRight w:val="0"/>
      <w:marTop w:val="0"/>
      <w:marBottom w:val="0"/>
      <w:divBdr>
        <w:top w:val="none" w:sz="0" w:space="0" w:color="auto"/>
        <w:left w:val="none" w:sz="0" w:space="0" w:color="auto"/>
        <w:bottom w:val="none" w:sz="0" w:space="0" w:color="auto"/>
        <w:right w:val="none" w:sz="0" w:space="0" w:color="auto"/>
      </w:divBdr>
    </w:div>
    <w:div w:id="763964840">
      <w:bodyDiv w:val="1"/>
      <w:marLeft w:val="0"/>
      <w:marRight w:val="0"/>
      <w:marTop w:val="0"/>
      <w:marBottom w:val="0"/>
      <w:divBdr>
        <w:top w:val="none" w:sz="0" w:space="0" w:color="auto"/>
        <w:left w:val="none" w:sz="0" w:space="0" w:color="auto"/>
        <w:bottom w:val="none" w:sz="0" w:space="0" w:color="auto"/>
        <w:right w:val="none" w:sz="0" w:space="0" w:color="auto"/>
      </w:divBdr>
      <w:divsChild>
        <w:div w:id="1978996460">
          <w:marLeft w:val="0"/>
          <w:marRight w:val="0"/>
          <w:marTop w:val="0"/>
          <w:marBottom w:val="75"/>
          <w:divBdr>
            <w:top w:val="none" w:sz="0" w:space="0" w:color="auto"/>
            <w:left w:val="none" w:sz="0" w:space="0" w:color="auto"/>
            <w:bottom w:val="none" w:sz="0" w:space="0" w:color="auto"/>
            <w:right w:val="none" w:sz="0" w:space="0" w:color="auto"/>
          </w:divBdr>
        </w:div>
        <w:div w:id="962080622">
          <w:marLeft w:val="0"/>
          <w:marRight w:val="0"/>
          <w:marTop w:val="0"/>
          <w:marBottom w:val="75"/>
          <w:divBdr>
            <w:top w:val="none" w:sz="0" w:space="0" w:color="auto"/>
            <w:left w:val="none" w:sz="0" w:space="0" w:color="auto"/>
            <w:bottom w:val="none" w:sz="0" w:space="0" w:color="auto"/>
            <w:right w:val="none" w:sz="0" w:space="0" w:color="auto"/>
          </w:divBdr>
        </w:div>
      </w:divsChild>
    </w:div>
    <w:div w:id="777675187">
      <w:bodyDiv w:val="1"/>
      <w:marLeft w:val="0"/>
      <w:marRight w:val="0"/>
      <w:marTop w:val="0"/>
      <w:marBottom w:val="0"/>
      <w:divBdr>
        <w:top w:val="none" w:sz="0" w:space="0" w:color="auto"/>
        <w:left w:val="none" w:sz="0" w:space="0" w:color="auto"/>
        <w:bottom w:val="none" w:sz="0" w:space="0" w:color="auto"/>
        <w:right w:val="none" w:sz="0" w:space="0" w:color="auto"/>
      </w:divBdr>
    </w:div>
    <w:div w:id="800339791">
      <w:bodyDiv w:val="1"/>
      <w:marLeft w:val="0"/>
      <w:marRight w:val="0"/>
      <w:marTop w:val="0"/>
      <w:marBottom w:val="0"/>
      <w:divBdr>
        <w:top w:val="none" w:sz="0" w:space="0" w:color="auto"/>
        <w:left w:val="none" w:sz="0" w:space="0" w:color="auto"/>
        <w:bottom w:val="none" w:sz="0" w:space="0" w:color="auto"/>
        <w:right w:val="none" w:sz="0" w:space="0" w:color="auto"/>
      </w:divBdr>
    </w:div>
    <w:div w:id="809904400">
      <w:bodyDiv w:val="1"/>
      <w:marLeft w:val="0"/>
      <w:marRight w:val="0"/>
      <w:marTop w:val="0"/>
      <w:marBottom w:val="0"/>
      <w:divBdr>
        <w:top w:val="none" w:sz="0" w:space="0" w:color="auto"/>
        <w:left w:val="none" w:sz="0" w:space="0" w:color="auto"/>
        <w:bottom w:val="none" w:sz="0" w:space="0" w:color="auto"/>
        <w:right w:val="none" w:sz="0" w:space="0" w:color="auto"/>
      </w:divBdr>
    </w:div>
    <w:div w:id="844825051">
      <w:bodyDiv w:val="1"/>
      <w:marLeft w:val="0"/>
      <w:marRight w:val="0"/>
      <w:marTop w:val="0"/>
      <w:marBottom w:val="0"/>
      <w:divBdr>
        <w:top w:val="none" w:sz="0" w:space="0" w:color="auto"/>
        <w:left w:val="none" w:sz="0" w:space="0" w:color="auto"/>
        <w:bottom w:val="none" w:sz="0" w:space="0" w:color="auto"/>
        <w:right w:val="none" w:sz="0" w:space="0" w:color="auto"/>
      </w:divBdr>
    </w:div>
    <w:div w:id="916591674">
      <w:bodyDiv w:val="1"/>
      <w:marLeft w:val="0"/>
      <w:marRight w:val="0"/>
      <w:marTop w:val="0"/>
      <w:marBottom w:val="0"/>
      <w:divBdr>
        <w:top w:val="none" w:sz="0" w:space="0" w:color="auto"/>
        <w:left w:val="none" w:sz="0" w:space="0" w:color="auto"/>
        <w:bottom w:val="none" w:sz="0" w:space="0" w:color="auto"/>
        <w:right w:val="none" w:sz="0" w:space="0" w:color="auto"/>
      </w:divBdr>
    </w:div>
    <w:div w:id="940451229">
      <w:bodyDiv w:val="1"/>
      <w:marLeft w:val="0"/>
      <w:marRight w:val="0"/>
      <w:marTop w:val="0"/>
      <w:marBottom w:val="0"/>
      <w:divBdr>
        <w:top w:val="none" w:sz="0" w:space="0" w:color="auto"/>
        <w:left w:val="none" w:sz="0" w:space="0" w:color="auto"/>
        <w:bottom w:val="none" w:sz="0" w:space="0" w:color="auto"/>
        <w:right w:val="none" w:sz="0" w:space="0" w:color="auto"/>
      </w:divBdr>
    </w:div>
    <w:div w:id="1013604090">
      <w:bodyDiv w:val="1"/>
      <w:marLeft w:val="0"/>
      <w:marRight w:val="0"/>
      <w:marTop w:val="0"/>
      <w:marBottom w:val="0"/>
      <w:divBdr>
        <w:top w:val="none" w:sz="0" w:space="0" w:color="auto"/>
        <w:left w:val="none" w:sz="0" w:space="0" w:color="auto"/>
        <w:bottom w:val="none" w:sz="0" w:space="0" w:color="auto"/>
        <w:right w:val="none" w:sz="0" w:space="0" w:color="auto"/>
      </w:divBdr>
    </w:div>
    <w:div w:id="1039284632">
      <w:bodyDiv w:val="1"/>
      <w:marLeft w:val="0"/>
      <w:marRight w:val="0"/>
      <w:marTop w:val="0"/>
      <w:marBottom w:val="0"/>
      <w:divBdr>
        <w:top w:val="none" w:sz="0" w:space="0" w:color="auto"/>
        <w:left w:val="none" w:sz="0" w:space="0" w:color="auto"/>
        <w:bottom w:val="none" w:sz="0" w:space="0" w:color="auto"/>
        <w:right w:val="none" w:sz="0" w:space="0" w:color="auto"/>
      </w:divBdr>
    </w:div>
    <w:div w:id="1054353806">
      <w:bodyDiv w:val="1"/>
      <w:marLeft w:val="0"/>
      <w:marRight w:val="0"/>
      <w:marTop w:val="0"/>
      <w:marBottom w:val="0"/>
      <w:divBdr>
        <w:top w:val="none" w:sz="0" w:space="0" w:color="auto"/>
        <w:left w:val="none" w:sz="0" w:space="0" w:color="auto"/>
        <w:bottom w:val="none" w:sz="0" w:space="0" w:color="auto"/>
        <w:right w:val="none" w:sz="0" w:space="0" w:color="auto"/>
      </w:divBdr>
    </w:div>
    <w:div w:id="1068957897">
      <w:bodyDiv w:val="1"/>
      <w:marLeft w:val="0"/>
      <w:marRight w:val="0"/>
      <w:marTop w:val="0"/>
      <w:marBottom w:val="0"/>
      <w:divBdr>
        <w:top w:val="none" w:sz="0" w:space="0" w:color="auto"/>
        <w:left w:val="none" w:sz="0" w:space="0" w:color="auto"/>
        <w:bottom w:val="none" w:sz="0" w:space="0" w:color="auto"/>
        <w:right w:val="none" w:sz="0" w:space="0" w:color="auto"/>
      </w:divBdr>
    </w:div>
    <w:div w:id="1118797293">
      <w:bodyDiv w:val="1"/>
      <w:marLeft w:val="0"/>
      <w:marRight w:val="0"/>
      <w:marTop w:val="0"/>
      <w:marBottom w:val="0"/>
      <w:divBdr>
        <w:top w:val="none" w:sz="0" w:space="0" w:color="auto"/>
        <w:left w:val="none" w:sz="0" w:space="0" w:color="auto"/>
        <w:bottom w:val="none" w:sz="0" w:space="0" w:color="auto"/>
        <w:right w:val="none" w:sz="0" w:space="0" w:color="auto"/>
      </w:divBdr>
    </w:div>
    <w:div w:id="1127234788">
      <w:bodyDiv w:val="1"/>
      <w:marLeft w:val="0"/>
      <w:marRight w:val="0"/>
      <w:marTop w:val="0"/>
      <w:marBottom w:val="0"/>
      <w:divBdr>
        <w:top w:val="none" w:sz="0" w:space="0" w:color="auto"/>
        <w:left w:val="none" w:sz="0" w:space="0" w:color="auto"/>
        <w:bottom w:val="none" w:sz="0" w:space="0" w:color="auto"/>
        <w:right w:val="none" w:sz="0" w:space="0" w:color="auto"/>
      </w:divBdr>
    </w:div>
    <w:div w:id="1164472269">
      <w:bodyDiv w:val="1"/>
      <w:marLeft w:val="0"/>
      <w:marRight w:val="0"/>
      <w:marTop w:val="0"/>
      <w:marBottom w:val="0"/>
      <w:divBdr>
        <w:top w:val="none" w:sz="0" w:space="0" w:color="auto"/>
        <w:left w:val="none" w:sz="0" w:space="0" w:color="auto"/>
        <w:bottom w:val="none" w:sz="0" w:space="0" w:color="auto"/>
        <w:right w:val="none" w:sz="0" w:space="0" w:color="auto"/>
      </w:divBdr>
    </w:div>
    <w:div w:id="1234272216">
      <w:bodyDiv w:val="1"/>
      <w:marLeft w:val="0"/>
      <w:marRight w:val="0"/>
      <w:marTop w:val="0"/>
      <w:marBottom w:val="0"/>
      <w:divBdr>
        <w:top w:val="none" w:sz="0" w:space="0" w:color="auto"/>
        <w:left w:val="none" w:sz="0" w:space="0" w:color="auto"/>
        <w:bottom w:val="none" w:sz="0" w:space="0" w:color="auto"/>
        <w:right w:val="none" w:sz="0" w:space="0" w:color="auto"/>
      </w:divBdr>
    </w:div>
    <w:div w:id="1259607239">
      <w:bodyDiv w:val="1"/>
      <w:marLeft w:val="0"/>
      <w:marRight w:val="0"/>
      <w:marTop w:val="0"/>
      <w:marBottom w:val="0"/>
      <w:divBdr>
        <w:top w:val="none" w:sz="0" w:space="0" w:color="auto"/>
        <w:left w:val="none" w:sz="0" w:space="0" w:color="auto"/>
        <w:bottom w:val="none" w:sz="0" w:space="0" w:color="auto"/>
        <w:right w:val="none" w:sz="0" w:space="0" w:color="auto"/>
      </w:divBdr>
    </w:div>
    <w:div w:id="1260602854">
      <w:bodyDiv w:val="1"/>
      <w:marLeft w:val="0"/>
      <w:marRight w:val="0"/>
      <w:marTop w:val="0"/>
      <w:marBottom w:val="0"/>
      <w:divBdr>
        <w:top w:val="none" w:sz="0" w:space="0" w:color="auto"/>
        <w:left w:val="none" w:sz="0" w:space="0" w:color="auto"/>
        <w:bottom w:val="none" w:sz="0" w:space="0" w:color="auto"/>
        <w:right w:val="none" w:sz="0" w:space="0" w:color="auto"/>
      </w:divBdr>
    </w:div>
    <w:div w:id="1295409002">
      <w:bodyDiv w:val="1"/>
      <w:marLeft w:val="0"/>
      <w:marRight w:val="0"/>
      <w:marTop w:val="0"/>
      <w:marBottom w:val="0"/>
      <w:divBdr>
        <w:top w:val="none" w:sz="0" w:space="0" w:color="auto"/>
        <w:left w:val="none" w:sz="0" w:space="0" w:color="auto"/>
        <w:bottom w:val="none" w:sz="0" w:space="0" w:color="auto"/>
        <w:right w:val="none" w:sz="0" w:space="0" w:color="auto"/>
      </w:divBdr>
    </w:div>
    <w:div w:id="1323389022">
      <w:bodyDiv w:val="1"/>
      <w:marLeft w:val="0"/>
      <w:marRight w:val="0"/>
      <w:marTop w:val="0"/>
      <w:marBottom w:val="0"/>
      <w:divBdr>
        <w:top w:val="none" w:sz="0" w:space="0" w:color="auto"/>
        <w:left w:val="none" w:sz="0" w:space="0" w:color="auto"/>
        <w:bottom w:val="none" w:sz="0" w:space="0" w:color="auto"/>
        <w:right w:val="none" w:sz="0" w:space="0" w:color="auto"/>
      </w:divBdr>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370953948">
      <w:bodyDiv w:val="1"/>
      <w:marLeft w:val="0"/>
      <w:marRight w:val="0"/>
      <w:marTop w:val="0"/>
      <w:marBottom w:val="0"/>
      <w:divBdr>
        <w:top w:val="none" w:sz="0" w:space="0" w:color="auto"/>
        <w:left w:val="none" w:sz="0" w:space="0" w:color="auto"/>
        <w:bottom w:val="none" w:sz="0" w:space="0" w:color="auto"/>
        <w:right w:val="none" w:sz="0" w:space="0" w:color="auto"/>
      </w:divBdr>
    </w:div>
    <w:div w:id="1375278240">
      <w:bodyDiv w:val="1"/>
      <w:marLeft w:val="0"/>
      <w:marRight w:val="0"/>
      <w:marTop w:val="0"/>
      <w:marBottom w:val="0"/>
      <w:divBdr>
        <w:top w:val="none" w:sz="0" w:space="0" w:color="auto"/>
        <w:left w:val="none" w:sz="0" w:space="0" w:color="auto"/>
        <w:bottom w:val="none" w:sz="0" w:space="0" w:color="auto"/>
        <w:right w:val="none" w:sz="0" w:space="0" w:color="auto"/>
      </w:divBdr>
    </w:div>
    <w:div w:id="1382485227">
      <w:bodyDiv w:val="1"/>
      <w:marLeft w:val="0"/>
      <w:marRight w:val="0"/>
      <w:marTop w:val="0"/>
      <w:marBottom w:val="0"/>
      <w:divBdr>
        <w:top w:val="none" w:sz="0" w:space="0" w:color="auto"/>
        <w:left w:val="none" w:sz="0" w:space="0" w:color="auto"/>
        <w:bottom w:val="none" w:sz="0" w:space="0" w:color="auto"/>
        <w:right w:val="none" w:sz="0" w:space="0" w:color="auto"/>
      </w:divBdr>
    </w:div>
    <w:div w:id="1413433646">
      <w:bodyDiv w:val="1"/>
      <w:marLeft w:val="0"/>
      <w:marRight w:val="0"/>
      <w:marTop w:val="0"/>
      <w:marBottom w:val="0"/>
      <w:divBdr>
        <w:top w:val="none" w:sz="0" w:space="0" w:color="auto"/>
        <w:left w:val="none" w:sz="0" w:space="0" w:color="auto"/>
        <w:bottom w:val="none" w:sz="0" w:space="0" w:color="auto"/>
        <w:right w:val="none" w:sz="0" w:space="0" w:color="auto"/>
      </w:divBdr>
    </w:div>
    <w:div w:id="1433625737">
      <w:bodyDiv w:val="1"/>
      <w:marLeft w:val="0"/>
      <w:marRight w:val="0"/>
      <w:marTop w:val="0"/>
      <w:marBottom w:val="0"/>
      <w:divBdr>
        <w:top w:val="none" w:sz="0" w:space="0" w:color="auto"/>
        <w:left w:val="none" w:sz="0" w:space="0" w:color="auto"/>
        <w:bottom w:val="none" w:sz="0" w:space="0" w:color="auto"/>
        <w:right w:val="none" w:sz="0" w:space="0" w:color="auto"/>
      </w:divBdr>
    </w:div>
    <w:div w:id="1448036804">
      <w:bodyDiv w:val="1"/>
      <w:marLeft w:val="0"/>
      <w:marRight w:val="0"/>
      <w:marTop w:val="0"/>
      <w:marBottom w:val="0"/>
      <w:divBdr>
        <w:top w:val="none" w:sz="0" w:space="0" w:color="auto"/>
        <w:left w:val="none" w:sz="0" w:space="0" w:color="auto"/>
        <w:bottom w:val="none" w:sz="0" w:space="0" w:color="auto"/>
        <w:right w:val="none" w:sz="0" w:space="0" w:color="auto"/>
      </w:divBdr>
    </w:div>
    <w:div w:id="1453406179">
      <w:bodyDiv w:val="1"/>
      <w:marLeft w:val="0"/>
      <w:marRight w:val="0"/>
      <w:marTop w:val="0"/>
      <w:marBottom w:val="0"/>
      <w:divBdr>
        <w:top w:val="none" w:sz="0" w:space="0" w:color="auto"/>
        <w:left w:val="none" w:sz="0" w:space="0" w:color="auto"/>
        <w:bottom w:val="none" w:sz="0" w:space="0" w:color="auto"/>
        <w:right w:val="none" w:sz="0" w:space="0" w:color="auto"/>
      </w:divBdr>
    </w:div>
    <w:div w:id="1473255513">
      <w:bodyDiv w:val="1"/>
      <w:marLeft w:val="0"/>
      <w:marRight w:val="0"/>
      <w:marTop w:val="0"/>
      <w:marBottom w:val="0"/>
      <w:divBdr>
        <w:top w:val="none" w:sz="0" w:space="0" w:color="auto"/>
        <w:left w:val="none" w:sz="0" w:space="0" w:color="auto"/>
        <w:bottom w:val="none" w:sz="0" w:space="0" w:color="auto"/>
        <w:right w:val="none" w:sz="0" w:space="0" w:color="auto"/>
      </w:divBdr>
    </w:div>
    <w:div w:id="1489982787">
      <w:bodyDiv w:val="1"/>
      <w:marLeft w:val="0"/>
      <w:marRight w:val="0"/>
      <w:marTop w:val="0"/>
      <w:marBottom w:val="0"/>
      <w:divBdr>
        <w:top w:val="none" w:sz="0" w:space="0" w:color="auto"/>
        <w:left w:val="none" w:sz="0" w:space="0" w:color="auto"/>
        <w:bottom w:val="none" w:sz="0" w:space="0" w:color="auto"/>
        <w:right w:val="none" w:sz="0" w:space="0" w:color="auto"/>
      </w:divBdr>
    </w:div>
    <w:div w:id="1511483938">
      <w:bodyDiv w:val="1"/>
      <w:marLeft w:val="0"/>
      <w:marRight w:val="0"/>
      <w:marTop w:val="0"/>
      <w:marBottom w:val="0"/>
      <w:divBdr>
        <w:top w:val="none" w:sz="0" w:space="0" w:color="auto"/>
        <w:left w:val="none" w:sz="0" w:space="0" w:color="auto"/>
        <w:bottom w:val="none" w:sz="0" w:space="0" w:color="auto"/>
        <w:right w:val="none" w:sz="0" w:space="0" w:color="auto"/>
      </w:divBdr>
    </w:div>
    <w:div w:id="1538159771">
      <w:bodyDiv w:val="1"/>
      <w:marLeft w:val="0"/>
      <w:marRight w:val="0"/>
      <w:marTop w:val="0"/>
      <w:marBottom w:val="0"/>
      <w:divBdr>
        <w:top w:val="none" w:sz="0" w:space="0" w:color="auto"/>
        <w:left w:val="none" w:sz="0" w:space="0" w:color="auto"/>
        <w:bottom w:val="none" w:sz="0" w:space="0" w:color="auto"/>
        <w:right w:val="none" w:sz="0" w:space="0" w:color="auto"/>
      </w:divBdr>
    </w:div>
    <w:div w:id="1548688019">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 w:id="1606307343">
      <w:bodyDiv w:val="1"/>
      <w:marLeft w:val="0"/>
      <w:marRight w:val="0"/>
      <w:marTop w:val="0"/>
      <w:marBottom w:val="0"/>
      <w:divBdr>
        <w:top w:val="none" w:sz="0" w:space="0" w:color="auto"/>
        <w:left w:val="none" w:sz="0" w:space="0" w:color="auto"/>
        <w:bottom w:val="none" w:sz="0" w:space="0" w:color="auto"/>
        <w:right w:val="none" w:sz="0" w:space="0" w:color="auto"/>
      </w:divBdr>
    </w:div>
    <w:div w:id="1609004186">
      <w:bodyDiv w:val="1"/>
      <w:marLeft w:val="0"/>
      <w:marRight w:val="0"/>
      <w:marTop w:val="0"/>
      <w:marBottom w:val="0"/>
      <w:divBdr>
        <w:top w:val="none" w:sz="0" w:space="0" w:color="auto"/>
        <w:left w:val="none" w:sz="0" w:space="0" w:color="auto"/>
        <w:bottom w:val="none" w:sz="0" w:space="0" w:color="auto"/>
        <w:right w:val="none" w:sz="0" w:space="0" w:color="auto"/>
      </w:divBdr>
    </w:div>
    <w:div w:id="1655449920">
      <w:bodyDiv w:val="1"/>
      <w:marLeft w:val="0"/>
      <w:marRight w:val="0"/>
      <w:marTop w:val="0"/>
      <w:marBottom w:val="0"/>
      <w:divBdr>
        <w:top w:val="none" w:sz="0" w:space="0" w:color="auto"/>
        <w:left w:val="none" w:sz="0" w:space="0" w:color="auto"/>
        <w:bottom w:val="none" w:sz="0" w:space="0" w:color="auto"/>
        <w:right w:val="none" w:sz="0" w:space="0" w:color="auto"/>
      </w:divBdr>
    </w:div>
    <w:div w:id="1661500190">
      <w:bodyDiv w:val="1"/>
      <w:marLeft w:val="0"/>
      <w:marRight w:val="0"/>
      <w:marTop w:val="0"/>
      <w:marBottom w:val="0"/>
      <w:divBdr>
        <w:top w:val="none" w:sz="0" w:space="0" w:color="auto"/>
        <w:left w:val="none" w:sz="0" w:space="0" w:color="auto"/>
        <w:bottom w:val="none" w:sz="0" w:space="0" w:color="auto"/>
        <w:right w:val="none" w:sz="0" w:space="0" w:color="auto"/>
      </w:divBdr>
    </w:div>
    <w:div w:id="1690909055">
      <w:bodyDiv w:val="1"/>
      <w:marLeft w:val="0"/>
      <w:marRight w:val="0"/>
      <w:marTop w:val="0"/>
      <w:marBottom w:val="0"/>
      <w:divBdr>
        <w:top w:val="none" w:sz="0" w:space="0" w:color="auto"/>
        <w:left w:val="none" w:sz="0" w:space="0" w:color="auto"/>
        <w:bottom w:val="none" w:sz="0" w:space="0" w:color="auto"/>
        <w:right w:val="none" w:sz="0" w:space="0" w:color="auto"/>
      </w:divBdr>
    </w:div>
    <w:div w:id="1732654842">
      <w:bodyDiv w:val="1"/>
      <w:marLeft w:val="0"/>
      <w:marRight w:val="0"/>
      <w:marTop w:val="0"/>
      <w:marBottom w:val="0"/>
      <w:divBdr>
        <w:top w:val="none" w:sz="0" w:space="0" w:color="auto"/>
        <w:left w:val="none" w:sz="0" w:space="0" w:color="auto"/>
        <w:bottom w:val="none" w:sz="0" w:space="0" w:color="auto"/>
        <w:right w:val="none" w:sz="0" w:space="0" w:color="auto"/>
      </w:divBdr>
    </w:div>
    <w:div w:id="1810592618">
      <w:bodyDiv w:val="1"/>
      <w:marLeft w:val="0"/>
      <w:marRight w:val="0"/>
      <w:marTop w:val="0"/>
      <w:marBottom w:val="0"/>
      <w:divBdr>
        <w:top w:val="none" w:sz="0" w:space="0" w:color="auto"/>
        <w:left w:val="none" w:sz="0" w:space="0" w:color="auto"/>
        <w:bottom w:val="none" w:sz="0" w:space="0" w:color="auto"/>
        <w:right w:val="none" w:sz="0" w:space="0" w:color="auto"/>
      </w:divBdr>
    </w:div>
    <w:div w:id="1816684404">
      <w:bodyDiv w:val="1"/>
      <w:marLeft w:val="0"/>
      <w:marRight w:val="0"/>
      <w:marTop w:val="0"/>
      <w:marBottom w:val="0"/>
      <w:divBdr>
        <w:top w:val="none" w:sz="0" w:space="0" w:color="auto"/>
        <w:left w:val="none" w:sz="0" w:space="0" w:color="auto"/>
        <w:bottom w:val="none" w:sz="0" w:space="0" w:color="auto"/>
        <w:right w:val="none" w:sz="0" w:space="0" w:color="auto"/>
      </w:divBdr>
    </w:div>
    <w:div w:id="1820919691">
      <w:bodyDiv w:val="1"/>
      <w:marLeft w:val="0"/>
      <w:marRight w:val="0"/>
      <w:marTop w:val="0"/>
      <w:marBottom w:val="0"/>
      <w:divBdr>
        <w:top w:val="none" w:sz="0" w:space="0" w:color="auto"/>
        <w:left w:val="none" w:sz="0" w:space="0" w:color="auto"/>
        <w:bottom w:val="none" w:sz="0" w:space="0" w:color="auto"/>
        <w:right w:val="none" w:sz="0" w:space="0" w:color="auto"/>
      </w:divBdr>
    </w:div>
    <w:div w:id="1861814269">
      <w:bodyDiv w:val="1"/>
      <w:marLeft w:val="0"/>
      <w:marRight w:val="0"/>
      <w:marTop w:val="0"/>
      <w:marBottom w:val="0"/>
      <w:divBdr>
        <w:top w:val="none" w:sz="0" w:space="0" w:color="auto"/>
        <w:left w:val="none" w:sz="0" w:space="0" w:color="auto"/>
        <w:bottom w:val="none" w:sz="0" w:space="0" w:color="auto"/>
        <w:right w:val="none" w:sz="0" w:space="0" w:color="auto"/>
      </w:divBdr>
    </w:div>
    <w:div w:id="1909218798">
      <w:bodyDiv w:val="1"/>
      <w:marLeft w:val="0"/>
      <w:marRight w:val="0"/>
      <w:marTop w:val="0"/>
      <w:marBottom w:val="0"/>
      <w:divBdr>
        <w:top w:val="none" w:sz="0" w:space="0" w:color="auto"/>
        <w:left w:val="none" w:sz="0" w:space="0" w:color="auto"/>
        <w:bottom w:val="none" w:sz="0" w:space="0" w:color="auto"/>
        <w:right w:val="none" w:sz="0" w:space="0" w:color="auto"/>
      </w:divBdr>
    </w:div>
    <w:div w:id="1933976371">
      <w:bodyDiv w:val="1"/>
      <w:marLeft w:val="0"/>
      <w:marRight w:val="0"/>
      <w:marTop w:val="0"/>
      <w:marBottom w:val="0"/>
      <w:divBdr>
        <w:top w:val="none" w:sz="0" w:space="0" w:color="auto"/>
        <w:left w:val="none" w:sz="0" w:space="0" w:color="auto"/>
        <w:bottom w:val="none" w:sz="0" w:space="0" w:color="auto"/>
        <w:right w:val="none" w:sz="0" w:space="0" w:color="auto"/>
      </w:divBdr>
    </w:div>
    <w:div w:id="1948543028">
      <w:bodyDiv w:val="1"/>
      <w:marLeft w:val="0"/>
      <w:marRight w:val="0"/>
      <w:marTop w:val="0"/>
      <w:marBottom w:val="0"/>
      <w:divBdr>
        <w:top w:val="none" w:sz="0" w:space="0" w:color="auto"/>
        <w:left w:val="none" w:sz="0" w:space="0" w:color="auto"/>
        <w:bottom w:val="none" w:sz="0" w:space="0" w:color="auto"/>
        <w:right w:val="none" w:sz="0" w:space="0" w:color="auto"/>
      </w:divBdr>
    </w:div>
    <w:div w:id="1965623154">
      <w:bodyDiv w:val="1"/>
      <w:marLeft w:val="0"/>
      <w:marRight w:val="0"/>
      <w:marTop w:val="0"/>
      <w:marBottom w:val="0"/>
      <w:divBdr>
        <w:top w:val="none" w:sz="0" w:space="0" w:color="auto"/>
        <w:left w:val="none" w:sz="0" w:space="0" w:color="auto"/>
        <w:bottom w:val="none" w:sz="0" w:space="0" w:color="auto"/>
        <w:right w:val="none" w:sz="0" w:space="0" w:color="auto"/>
      </w:divBdr>
    </w:div>
    <w:div w:id="1988898516">
      <w:bodyDiv w:val="1"/>
      <w:marLeft w:val="0"/>
      <w:marRight w:val="0"/>
      <w:marTop w:val="0"/>
      <w:marBottom w:val="0"/>
      <w:divBdr>
        <w:top w:val="none" w:sz="0" w:space="0" w:color="auto"/>
        <w:left w:val="none" w:sz="0" w:space="0" w:color="auto"/>
        <w:bottom w:val="none" w:sz="0" w:space="0" w:color="auto"/>
        <w:right w:val="none" w:sz="0" w:space="0" w:color="auto"/>
      </w:divBdr>
    </w:div>
    <w:div w:id="1991664989">
      <w:bodyDiv w:val="1"/>
      <w:marLeft w:val="0"/>
      <w:marRight w:val="0"/>
      <w:marTop w:val="0"/>
      <w:marBottom w:val="0"/>
      <w:divBdr>
        <w:top w:val="none" w:sz="0" w:space="0" w:color="auto"/>
        <w:left w:val="none" w:sz="0" w:space="0" w:color="auto"/>
        <w:bottom w:val="none" w:sz="0" w:space="0" w:color="auto"/>
        <w:right w:val="none" w:sz="0" w:space="0" w:color="auto"/>
      </w:divBdr>
    </w:div>
    <w:div w:id="2009747328">
      <w:bodyDiv w:val="1"/>
      <w:marLeft w:val="0"/>
      <w:marRight w:val="0"/>
      <w:marTop w:val="0"/>
      <w:marBottom w:val="0"/>
      <w:divBdr>
        <w:top w:val="none" w:sz="0" w:space="0" w:color="auto"/>
        <w:left w:val="none" w:sz="0" w:space="0" w:color="auto"/>
        <w:bottom w:val="none" w:sz="0" w:space="0" w:color="auto"/>
        <w:right w:val="none" w:sz="0" w:space="0" w:color="auto"/>
      </w:divBdr>
    </w:div>
    <w:div w:id="2017998361">
      <w:bodyDiv w:val="1"/>
      <w:marLeft w:val="0"/>
      <w:marRight w:val="0"/>
      <w:marTop w:val="0"/>
      <w:marBottom w:val="0"/>
      <w:divBdr>
        <w:top w:val="none" w:sz="0" w:space="0" w:color="auto"/>
        <w:left w:val="none" w:sz="0" w:space="0" w:color="auto"/>
        <w:bottom w:val="none" w:sz="0" w:space="0" w:color="auto"/>
        <w:right w:val="none" w:sz="0" w:space="0" w:color="auto"/>
      </w:divBdr>
    </w:div>
    <w:div w:id="2046833076">
      <w:bodyDiv w:val="1"/>
      <w:marLeft w:val="0"/>
      <w:marRight w:val="0"/>
      <w:marTop w:val="0"/>
      <w:marBottom w:val="0"/>
      <w:divBdr>
        <w:top w:val="none" w:sz="0" w:space="0" w:color="auto"/>
        <w:left w:val="none" w:sz="0" w:space="0" w:color="auto"/>
        <w:bottom w:val="none" w:sz="0" w:space="0" w:color="auto"/>
        <w:right w:val="none" w:sz="0" w:space="0" w:color="auto"/>
      </w:divBdr>
    </w:div>
    <w:div w:id="2064518899">
      <w:bodyDiv w:val="1"/>
      <w:marLeft w:val="0"/>
      <w:marRight w:val="0"/>
      <w:marTop w:val="0"/>
      <w:marBottom w:val="0"/>
      <w:divBdr>
        <w:top w:val="none" w:sz="0" w:space="0" w:color="auto"/>
        <w:left w:val="none" w:sz="0" w:space="0" w:color="auto"/>
        <w:bottom w:val="none" w:sz="0" w:space="0" w:color="auto"/>
        <w:right w:val="none" w:sz="0" w:space="0" w:color="auto"/>
      </w:divBdr>
    </w:div>
    <w:div w:id="2104907920">
      <w:bodyDiv w:val="1"/>
      <w:marLeft w:val="0"/>
      <w:marRight w:val="0"/>
      <w:marTop w:val="0"/>
      <w:marBottom w:val="0"/>
      <w:divBdr>
        <w:top w:val="none" w:sz="0" w:space="0" w:color="auto"/>
        <w:left w:val="none" w:sz="0" w:space="0" w:color="auto"/>
        <w:bottom w:val="none" w:sz="0" w:space="0" w:color="auto"/>
        <w:right w:val="none" w:sz="0" w:space="0" w:color="auto"/>
      </w:divBdr>
    </w:div>
    <w:div w:id="2113623856">
      <w:bodyDiv w:val="1"/>
      <w:marLeft w:val="0"/>
      <w:marRight w:val="0"/>
      <w:marTop w:val="0"/>
      <w:marBottom w:val="0"/>
      <w:divBdr>
        <w:top w:val="none" w:sz="0" w:space="0" w:color="auto"/>
        <w:left w:val="none" w:sz="0" w:space="0" w:color="auto"/>
        <w:bottom w:val="none" w:sz="0" w:space="0" w:color="auto"/>
        <w:right w:val="none" w:sz="0" w:space="0" w:color="auto"/>
      </w:divBdr>
    </w:div>
    <w:div w:id="2131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Tan03</b:Tag>
    <b:SourceType>BookSection</b:SourceType>
    <b:Guid>{6D9E927B-DECC-48B7-9CDA-C5D650E70ACD}</b:Guid>
    <b:Title>Re-evaluation of the Caldwell Regimen: The Effect of Instruction on Handgrip Strength in Men and Women</b:Title>
    <b:Year>Sept 2003</b:Year>
    <b:Pages>723-729   https://books.google.co.nz/books?id=y0K_2rkrHZEC&amp;pg=PA723&amp;lpg=PA723&amp;dq=caldwell+regimen&amp;source=bl&amp;ots=nwBT4wTSta&amp;sig=ACfU3U3oXW6-_OSRzDGoXDCHb1oEQvw-HQ&amp;hl=ak&amp;sa=X&amp;ved=2ahUKEwjpoqC2wvjgAhUMeisKHeu_Cg8Q6AEwBXoECAYQAQ#v=onepage&amp;q=caldwell%20regimen</b:Pages>
    <b:Author>
      <b:Author>
        <b:NameList>
          <b:Person>
            <b:Last>Williamson T L</b:Last>
            <b:First>Valerie</b:First>
            <b:Middle>J Rice</b:Middle>
          </b:Person>
        </b:NameList>
      </b:Author>
      <b:BookAuthor>
        <b:NameList>
          <b:Person>
            <b:Last>Kumar</b:Last>
            <b:First>Sharwak</b:First>
          </b:Person>
        </b:NameList>
      </b:BookAuthor>
    </b:Author>
    <b:BookTitle>Advances in Industrial Ergonomics and Safety IV</b:BookTitle>
    <b:Publisher>CRC Press</b:Publisher>
    <b:RefOrder>4</b:RefOrder>
  </b:Source>
  <b:Source>
    <b:Tag>Ali18</b:Tag>
    <b:SourceType>JournalArticle</b:SourceType>
    <b:Guid>{0EBFF586-4DA7-485E-BD52-4610C0AD04A4}</b:Guid>
    <b:Author>
      <b:Author>
        <b:NameList>
          <b:Person>
            <b:Last>Wichelhaus A</b:Last>
            <b:First>Christoph</b:First>
            <b:Middle>Harms, Julia Neumann, Steffen Ziegler, Günther Kundt, Karl Josef Prommersberger, Thomas Mittlmeier, Marion Mühldorfer-Fodor</b:Middle>
          </b:Person>
        </b:NameList>
      </b:Author>
    </b:Author>
    <b:Title>Parameters influencing hand grip strength measured with the manugraphy system</b:Title>
    <b:JournalName>BMC Musculoskeletal Disorders</b:JournalName>
    <b:Year>Feb 2018</b:Year>
    <b:Pages>https://doi.org/10.1186/s12891-018-1971-4</b:Pages>
    <b:RefOrder>23</b:RefOrder>
  </b:Source>
  <b:Source>
    <b:Tag>Ulr12</b:Tag>
    <b:SourceType>JournalArticle</b:SourceType>
    <b:Guid>{25C25EB5-2EB1-4CC1-A2D2-48738CC5B116}</b:Guid>
    <b:Author>
      <b:Author>
        <b:NameList>
          <b:Person>
            <b:Last>Trampisch U S</b:Last>
            <b:First>Julia</b:First>
            <b:Middle>Franke, Nina Jedamzik,Timo Hinrichs, Petra Platen</b:Middle>
          </b:Person>
        </b:NameList>
      </b:Author>
    </b:Author>
    <b:Title>Optimal Jamar Dynamometer Handle Position to Assess Maximal Isometric Hand Grip Strength in Epidemiological Studies</b:Title>
    <b:JournalName>The Journal of Hand Surgery</b:JournalName>
    <b:Year>Nov  2012</b:Year>
    <b:Pages>Volume 37, Issue 11, Pages 2368-2373 https://doi.org/10.1016/j.jhsa.2012.08.014</b:Pages>
    <b:RefOrder>29</b:RefOrder>
  </b:Source>
  <b:Source>
    <b:Tag>Smi85</b:Tag>
    <b:SourceType>JournalArticle</b:SourceType>
    <b:Guid>{E572B620-25E1-446B-B615-7390168DC539}</b:Guid>
    <b:Author>
      <b:Author>
        <b:NameList>
          <b:Person>
            <b:Last>Smith R O</b:Last>
            <b:First>Wadlington</b:First>
            <b:Middle>Benge M</b:Middle>
          </b:Person>
        </b:NameList>
      </b:Author>
    </b:Author>
    <b:Title>Pinch and Grasp Strength: Standardisation of Terminology and Protocol</b:Title>
    <b:JournalName>American Journal of Occupational Therapy</b:JournalName>
    <b:Year>Aug 1985</b:Year>
    <b:Pages>Vol 39, 531-535  doi:10.5014/ajot.39.8.531</b:Pages>
    <b:RefOrder>6</b:RefOrder>
  </b:Source>
  <b:Source>
    <b:Tag>Mor03</b:Tag>
    <b:SourceType>JournalArticle</b:SourceType>
    <b:Guid>{9E4A6E85-1F26-498E-ACAA-0401B78549E9}</b:Guid>
    <b:Author>
      <b:Author>
        <b:NameList>
          <b:Person>
            <b:Last>Moreira D</b:Last>
            <b:First>Álvarez</b:First>
            <b:Middle>RRA, Gogoy JR, Cambraia AN</b:Middle>
          </b:Person>
        </b:NameList>
      </b:Author>
    </b:Author>
    <b:Title> Abordagem sobre preensão palmar utilizando o dinamômetro JAMAR®: uma revisão de literatura</b:Title>
    <b:JournalName> Revista brasileira de ciência &amp; movimento </b:JournalName>
    <b:Year>2003</b:Year>
    <b:Pages>11(2):95-9</b:Pages>
    <b:RefOrder>1</b:RefOrder>
  </b:Source>
  <b:Source>
    <b:Tag>McD12</b:Tag>
    <b:SourceType>JournalArticle</b:SourceType>
    <b:Guid>{AF40FE29-04D9-4D03-B6CD-C2E6312A49E6}</b:Guid>
    <b:Author>
      <b:Author>
        <b:NameList>
          <b:Person>
            <b:Last>McDowell T</b:Last>
            <b:First>Bryan</b:First>
            <b:Middle>M. Wimer, Daniel E. Welcome, Christopher Warren, Ren G. Dong</b:Middle>
          </b:Person>
        </b:NameList>
      </b:Author>
    </b:Author>
    <b:Title>Effects of handle size and shape on measured grip strength</b:Title>
    <b:JournalName>International Journal of Industrial Ergonomics</b:JournalName>
    <b:Year>Mar 2012</b:Year>
    <b:Pages>Volume 42, Issue 2, Pages 199-205  https://doi.org/10.1016/j.ergon.2012.01.004</b:Pages>
    <b:RefOrder>28</b:RefOrder>
  </b:Source>
  <b:Source>
    <b:Tag>Mas04</b:Tag>
    <b:SourceType>JournalArticle</b:SourceType>
    <b:Guid>{A5A394A3-3FD7-4ED6-AE6A-49F934CFDD1E}</b:Guid>
    <b:Author>
      <b:Author>
        <b:NameList>
          <b:Person>
            <b:Last>Massy-Westropp N</b:Last>
            <b:First>Rankin</b:First>
            <b:Middle>W, Ahern M, Krishnan J, Hearn TC</b:Middle>
          </b:Person>
        </b:NameList>
      </b:Author>
    </b:Author>
    <b:Title> Measuring grip strength in normal adults: reference ranges and a comparison of electronic and hydraulic instruments</b:Title>
    <b:JournalName>The Journal of Hand Surgery</b:JournalName>
    <b:Year>2004</b:Year>
    <b:Pages>29(3):514-9.</b:Pages>
    <b:RefOrder>2</b:RefOrder>
  </b:Source>
  <b:Source>
    <b:Tag>Kir56</b:Tag>
    <b:SourceType>JournalArticle</b:SourceType>
    <b:Guid>{BE21B36E-8F98-4657-856A-5FD4D3067979}</b:Guid>
    <b:Author>
      <b:Author>
        <b:NameList>
          <b:Person>
            <b:Last>Kirkpatrick</b:Last>
            <b:First>John</b:First>
            <b:Middle>E</b:Middle>
          </b:Person>
        </b:NameList>
      </b:Author>
    </b:Author>
    <b:Title>EVALUATION OF GRIP LOSS—A Factor of Permanent Partial Disability in California: Summation and Conclusions of the Subcommittee for Study of Grasping Power of the Committee on Industrial Health and Rehabilitation of the California Medical Association</b:Title>
    <b:Year>1956</b:Year>
    <b:Pages>85(5): 314–320.</b:Pages>
    <b:JournalName>California Medicine</b:JournalName>
    <b:RefOrder>9</b:RefOrder>
  </b:Source>
  <b:Source>
    <b:Tag>Ham92</b:Tag>
    <b:SourceType>JournalArticle</b:SourceType>
    <b:Guid>{95568F72-27D3-4B9A-8BA1-45B4522452FA}</b:Guid>
    <b:Author>
      <b:Author>
        <b:NameList>
          <b:Person>
            <b:Last>Hamilton G F</b:Last>
            <b:First>McDonald</b:First>
            <b:Middle>C, Chenier T C</b:Middle>
          </b:Person>
        </b:NameList>
      </b:Author>
    </b:Author>
    <b:Title>Measurement of Grip Strength: Validity and Reliability of the Sphygmomanometer and Jamar Grip Dynamometer </b:Title>
    <b:JournalName>Journal of Orthopaedic and Sports Physiotherapy</b:JournalName>
    <b:Year>1992</b:Year>
    <b:RefOrder>7</b:RefOrder>
  </b:Source>
  <b:Source>
    <b:Tag>HMT08</b:Tag>
    <b:SourceType>JournalArticle</b:SourceType>
    <b:Guid>{79291C5C-2744-4FF7-8CA8-0BF94C7AA3C2}</b:Guid>
    <b:Author>
      <b:Author>
        <b:NameList>
          <b:Person>
            <b:Last>H.M. (Ties) Molenaar</b:Last>
            <b:First>J.</b:First>
            <b:Middle>Michiel Zuidam, Ruud W. Selles, Henk J. Stam, Steven E.R. Hovius</b:Middle>
          </b:Person>
        </b:NameList>
      </b:Author>
    </b:Author>
    <b:Title>Age-Specific Reliability of Two Grip-Strength Dynamometers when used by children</b:Title>
    <b:JournalName>THE JOURNAL OF BONE AND JOINT SURGERY, INCORPORATED</b:JournalName>
    <b:Year>2008</b:Year>
    <b:Pages>1053-1059</b:Pages>
    <b:RefOrder>24</b:RefOrder>
  </b:Source>
  <b:Source>
    <b:Tag>Fes02</b:Tag>
    <b:SourceType>BookSection</b:SourceType>
    <b:Guid>{30DDF45A-E914-4899-9F38-B71E7AC90349}</b:Guid>
    <b:Author>
      <b:Author>
        <b:NameList>
          <b:Person>
            <b:Last>Fess</b:Last>
            <b:First>Elaine</b:First>
          </b:Person>
        </b:NameList>
      </b:Author>
      <b:BookAuthor>
        <b:NameList>
          <b:Person>
            <b:Last>A. L. Osterman</b:Last>
            <b:First>E.</b:First>
            <b:Middle>Mackin, A. Callahan, T. Skirvin</b:Middle>
          </b:Person>
        </b:NameList>
      </b:BookAuthor>
    </b:Author>
    <b:Title>Documentation: Essential elements of an upper extremity assessment battery</b:Title>
    <b:Year>2002</b:Year>
    <b:Pages>263-284</b:Pages>
    <b:BookTitle>Rehabilitation of the hand and upper extremity: Surgery and therapy</b:BookTitle>
    <b:Publisher>CV Mosby</b:Publisher>
    <b:RefOrder>5</b:RefOrder>
  </b:Source>
  <b:Source>
    <b:Tag>The99</b:Tag>
    <b:SourceType>Patent</b:SourceType>
    <b:Guid>{B60B100F-086E-4C7E-8F00-BCAE11D6BB1A}</b:Guid>
    <b:Author>
      <b:Author>
        <b:NameList>
          <b:Person>
            <b:Last>Becker</b:Last>
            <b:First>Theodore</b:First>
          </b:Person>
        </b:NameList>
      </b:Author>
      <b:Inventor>
        <b:NameList>
          <b:Person>
            <b:Last>Becker</b:Last>
            <b:First>Theodore</b:First>
            <b:Middle>J.</b:Middle>
          </b:Person>
        </b:NameList>
      </b:Inventor>
    </b:Author>
    <b:Title>Load Testing Stand for a Hand-held Grip Dynamometer</b:Title>
    <b:Year>1999</b:Year>
    <b:CountryRegion>USA</b:CountryRegion>
    <b:PatentNumber>5,945,590</b:PatentNumber>
    <b:RefOrder>22</b:RefOrder>
  </b:Source>
  <b:Source>
    <b:Tag>Asho2</b:Tag>
    <b:SourceType>JournalArticle</b:SourceType>
    <b:Guid>{D20D20A9-544D-4708-B432-4785AA1C0C7D}</b:Guid>
    <b:Title>Serial Grip Strength Testing- Its Role In Assessment Of Wrist And Hand Disability</b:Title>
    <b:Year>2003</b:Year>
    <b:Author>
      <b:Author>
        <b:NameList>
          <b:Person>
            <b:Last>Ashton L</b:Last>
            <b:First>S</b:First>
            <b:Middle>Myers</b:Middle>
          </b:Person>
        </b:NameList>
      </b:Author>
    </b:Author>
    <b:JournalName>The Internet Journal of Surgery</b:JournalName>
    <b:Pages>Vol 5, No 2</b:Pages>
    <b:RefOrder>3</b:RefOrder>
  </b:Source>
  <b:Source>
    <b:Tag>Jam19</b:Tag>
    <b:SourceType>InternetSite</b:SourceType>
    <b:Guid>{2B7A35F1-508B-450A-B319-2D61F9B22AA0}</b:Guid>
    <b:Title>Jamar Digital Dynamometer</b:Title>
    <b:Year>2019</b:Year>
    <b:InternetSiteTitle>OPC Health</b:InternetSiteTitle>
    <b:URL>https://www.opchealth.com.au/jamar-digital-dynamometer</b:URL>
    <b:RefOrder>25</b:RefOrder>
  </b:Source>
  <b:Source>
    <b:Tag>Reh19</b:Tag>
    <b:SourceType>InternetSite</b:SourceType>
    <b:Guid>{2ADC928A-D818-4AC0-AE64-9838B14E27DA}</b:Guid>
    <b:Title>Dynamometers, Pinch Gauges, Hand Grip Test, Pinch Dynamometer, Hand Dynamometer</b:Title>
    <b:Year>2019</b:Year>
    <b:Author>
      <b:Author>
        <b:Corporate>RehabMart.com</b:Corporate>
      </b:Author>
    </b:Author>
    <b:InternetSiteTitle>RehabMart.com Tools for Living</b:InternetSiteTitle>
    <b:URL>https://www.rehabmart.com/category/dynamometers/pinch_gauges.htm#bottom</b:URL>
    <b:RefOrder>8</b:RefOrder>
  </b:Source>
  <b:Source>
    <b:Tag>Mir19</b:Tag>
    <b:SourceType>Interview</b:SourceType>
    <b:Guid>{74B55E91-22E2-4DFE-A0B6-7B77398BD38D}</b:Guid>
    <b:Title>Doctor</b:Title>
    <b:Year>2019</b:Year>
    <b:Author>
      <b:Interviewee>
        <b:NameList>
          <b:Person>
            <b:Last>Buhler</b:Last>
            <b:First>Miranda</b:First>
          </b:Person>
        </b:NameList>
      </b:Interviewee>
      <b:Interviewer>
        <b:NameList>
          <b:Person>
            <b:Last>Flagherty</b:Last>
            <b:First>Charlotte</b:First>
          </b:Person>
        </b:NameList>
      </b:Interviewer>
    </b:Author>
    <b:Month>April</b:Month>
    <b:BroadcastTitle>Hand Physiotherapist Southern District Health Board, NZ</b:BroadcastTitle>
    <b:RefOrder>10</b:RefOrder>
  </b:Source>
  <b:Source>
    <b:Tag>Ame15</b:Tag>
    <b:SourceType>Book</b:SourceType>
    <b:Guid>{BA81AAF6-DD7B-4871-A487-5AC08B518B39}</b:Guid>
    <b:Title>Clinical Assessment Recommendations,  3rd Edition</b:Title>
    <b:Year>2015</b:Year>
    <b:Author>
      <b:Author>
        <b:Corporate>American Society of Hand Therapists</b:Corporate>
      </b:Author>
    </b:Author>
    <b:RefOrder>12</b:RefOrder>
  </b:Source>
  <b:Source>
    <b:Tag>NIH16</b:Tag>
    <b:SourceType>DocumentFromInternetSite</b:SourceType>
    <b:Guid>{604DFE75-22E2-46C4-A0D5-363C00083A02}</b:Guid>
    <b:Title>Procedure for Measuring HAND GRIP STRENGTH USING THE JAMAR DYNAMOMETER</b:Title>
    <b:Year>2016</b:Year>
    <b:Author>
      <b:Author>
        <b:Corporate>NIHR Southampton Biomedical Research Centre</b:Corporate>
      </b:Author>
    </b:Author>
    <b:InternetSiteTitle>https://www.uhs.nhs.uk/Media/Southampton-Clinical-Research/Procedures/BRCProcedures/Procedure-for-measuring-gripstrength-using-the-JAMAR-dynamometer.pdf</b:InternetSiteTitle>
    <b:Month>May</b:Month>
    <b:URL>https://www.uhs.nhs.uk/Media/Southampton-Clinical-Research/Procedures/BRCProcedures/Procedure-for-measuring-gripstrength-using-the-JAMAR-dynamometer.pdf</b:URL>
    <b:RefOrder>11</b:RefOrder>
  </b:Source>
  <b:Source>
    <b:Tag>Tre00</b:Tag>
    <b:SourceType>JournalArticle</b:SourceType>
    <b:Guid>{C1E14572-2909-46DA-AB3E-68CF89744318}</b:Guid>
    <b:Title>Rapid repeat testing of grip strength for detection of faked hand weakness.  2000 Aug;25(4):372-5</b:Title>
    <b:Year>2000</b:Year>
    <b:Month>August</b:Month>
    <b:Author>
      <b:Author>
        <b:NameList>
          <b:Person>
            <b:Last>Tredgett</b:Last>
            <b:Middle>W</b:Middle>
            <b:First>M</b:First>
          </b:Person>
          <b:Person>
            <b:Last>David</b:Last>
            <b:Middle>R</b:Middle>
            <b:First>T</b:First>
          </b:Person>
        </b:NameList>
      </b:Author>
    </b:Author>
    <b:JournalName>The Journal of Hand Surgery: British &amp; European Volume</b:JournalName>
    <b:Pages>372-375</b:Pages>
    <b:Volume>25</b:Volume>
    <b:Issue>4</b:Issue>
    <b:DOI>10.1054/jhsb.2000.0433</b:DOI>
    <b:RefOrder>13</b:RefOrder>
  </b:Source>
  <b:Source>
    <b:Tag>Tra12</b:Tag>
    <b:SourceType>JournalArticle</b:SourceType>
    <b:Guid>{34DF1ED3-39E0-42C9-8378-43BA98AEF5B8}</b:Guid>
    <b:Title>Optimal Jamar dynamometer handle position to assess maximal isometric hand grip strength in epidemiological studies</b:Title>
    <b:JournalName>The Journal of Hand Surgery</b:JournalName>
    <b:Year>2012</b:Year>
    <b:Pages>2368-73</b:Pages>
    <b:Author>
      <b:Author>
        <b:NameList>
          <b:Person>
            <b:Last>Trampisch</b:Last>
            <b:Middle>S</b:Middle>
            <b:First>U</b:First>
          </b:Person>
          <b:Person>
            <b:Last>Franke</b:Last>
            <b:First>J</b:First>
          </b:Person>
          <b:Person>
            <b:Last>Jedamzik</b:Last>
            <b:First>N</b:First>
          </b:Person>
          <b:Person>
            <b:Last>Hinirichs</b:Last>
            <b:First>T</b:First>
          </b:Person>
          <b:Person>
            <b:Last>Platen</b:Last>
            <b:First>P</b:First>
          </b:Person>
        </b:NameList>
      </b:Author>
    </b:Author>
    <b:Month>November</b:Month>
    <b:Volume>37</b:Volume>
    <b:Issue>11</b:Issue>
    <b:DOI>10.1016/j.jhsa.2012.08.014</b:DOI>
    <b:RefOrder>14</b:RefOrder>
  </b:Source>
  <b:Source>
    <b:Tag>Ste161</b:Tag>
    <b:SourceType>JournalArticle</b:SourceType>
    <b:Guid>{322E1340-2D44-4FF4-AA88-C6D4D0B03F44}</b:Guid>
    <b:Title>Strong orWeak Handgrip? Normative</b:Title>
    <b:JournalName>PLoS ONE</b:JournalName>
    <b:Year>2016</b:Year>
    <b:Volume>11</b:Volume>
    <b:Issue>10</b:Issue>
    <b:DOI>10.1371/journal.pone.0163917</b:DOI>
    <b:Author>
      <b:Author>
        <b:NameList>
          <b:Person>
            <b:Last>Steiber</b:Last>
            <b:First>N</b:First>
          </b:Person>
        </b:NameList>
      </b:Author>
    </b:Author>
    <b:RefOrder>15</b:RefOrder>
  </b:Source>
  <b:Source>
    <b:Tag>Sve05</b:Tag>
    <b:SourceType>JournalArticle</b:SourceType>
    <b:Guid>{E30A9D3A-A372-41BB-BBCC-A58300FC84BC}</b:Guid>
    <b:Title>Intra- and inter-instrument reliability of Grip-Strength Measurements: GripTrackTM and Jamar® hand dynamometers</b:Title>
    <b:JournalName>The British Journal of Hand Therapy</b:JournalName>
    <b:Year>2005</b:Year>
    <b:Pages>47-55</b:Pages>
    <b:Volume>10</b:Volume>
    <b:Issue>2</b:Issue>
    <b:URL>https://doi.org/10.1177/175899830501000202</b:URL>
    <b:Author>
      <b:Author>
        <b:NameList>
          <b:Person>
            <b:Last>Svens</b:Last>
            <b:First>B</b:First>
          </b:Person>
          <b:Person>
            <b:Last>Lee</b:Last>
            <b:First>H</b:First>
          </b:Person>
        </b:NameList>
      </b:Author>
    </b:Author>
    <b:RefOrder>16</b:RefOrder>
  </b:Source>
  <b:Source>
    <b:Tag>Boh06</b:Tag>
    <b:SourceType>JournalArticle</b:SourceType>
    <b:Guid>{FA21094F-8706-4383-B06F-DB0E0509015D}</b:Guid>
    <b:Title>Reference values for adult grip strength measured with a Jamardynamometer: a descriptive meta-analysis</b:Title>
    <b:JournalName>Physiotherapy</b:JournalName>
    <b:Year>2006</b:Year>
    <b:Pages>11-15</b:Pages>
    <b:Volume>92</b:Volume>
    <b:Author>
      <b:Author>
        <b:NameList>
          <b:Person>
            <b:Last>Bohannon</b:Last>
            <b:Middle>W</b:Middle>
            <b:First>Richard</b:First>
          </b:Person>
          <b:Person>
            <b:Last>Peolsson</b:Last>
            <b:First>Anneli</b:First>
          </b:Person>
          <b:Person>
            <b:Last>Massy-Westropp</b:Last>
            <b:First>Nicola</b:First>
          </b:Person>
          <b:Person>
            <b:Last>Desrosiers</b:Last>
            <b:First>Johanne</b:First>
          </b:Person>
          <b:Person>
            <b:Last>Bear-Lehman</b:Last>
            <b:First>Jane</b:First>
          </b:Person>
        </b:NameList>
      </b:Author>
    </b:Author>
    <b:RefOrder>17</b:RefOrder>
  </b:Source>
  <b:Source>
    <b:Tag>Kin19</b:Tag>
    <b:SourceType>Interview</b:SourceType>
    <b:Guid>{FB87D2B6-F9AB-4BE2-995F-B9923A2E5A8D}</b:Guid>
    <b:Title>Doctor</b:Title>
    <b:Year>2019</b:Year>
    <b:Author>
      <b:Interviewee>
        <b:NameList>
          <b:Person>
            <b:Last>King</b:Last>
            <b:First>Jeffrey</b:First>
          </b:Person>
        </b:NameList>
      </b:Interviewee>
      <b:Interviewer>
        <b:NameList>
          <b:Person>
            <b:Last>King</b:Last>
            <b:First>Matthew</b:First>
          </b:Person>
        </b:NameList>
      </b:Interviewer>
    </b:Author>
    <b:Month>October</b:Month>
    <b:Day>16</b:Day>
    <b:RefOrder>18</b:RefOrder>
  </b:Source>
  <b:Source>
    <b:Tag>Kam01</b:Tag>
    <b:SourceType>JournalArticle</b:SourceType>
    <b:Guid>{24F173DE-5C15-4735-9195-41975E52D00A}</b:Guid>
    <b:Title>Evaluation of grip strength with a sustained maximal isometric contraction for 6 and 10 seconds</b:Title>
    <b:Year>2001</b:Year>
    <b:Month>October</b:Month>
    <b:JournalName>Journal of Rehabilitation Medicine</b:JournalName>
    <b:Pages>225-9</b:Pages>
    <b:Volume>33</b:Volume>
    <b:Issue>5</b:Issue>
    <b:DOI>10.1080/165019701750419626</b:DOI>
    <b:Author>
      <b:Author>
        <b:NameList>
          <b:Person>
            <b:Last>Kamimura</b:Last>
            <b:First>Tomoko</b:First>
          </b:Person>
          <b:Person>
            <b:Last>Ikuta</b:Last>
            <b:First>Y</b:First>
          </b:Person>
        </b:NameList>
      </b:Author>
    </b:Author>
    <b:RefOrder>19</b:RefOrder>
  </b:Source>
  <b:Source>
    <b:Tag>Hop01</b:Tag>
    <b:SourceType>JournalArticle</b:SourceType>
    <b:Guid>{9773E255-BDA0-4870-B4F9-76C5C7B8FC6A}</b:Guid>
    <b:Title>Reliability of Power in Physical Performance Tests</b:Title>
    <b:JournalName>Sports Medicine</b:JournalName>
    <b:Year>2001</b:Year>
    <b:Pages>211-34</b:Pages>
    <b:City>Auckland , NZ</b:City>
    <b:Volume>31</b:Volume>
    <b:DOI>10.2165/00007256-200131030-00005</b:DOI>
    <b:Author>
      <b:Author>
        <b:NameList>
          <b:Person>
            <b:Last>Hopkins</b:Last>
            <b:First>Will</b:First>
          </b:Person>
          <b:Person>
            <b:Last>Schabort</b:Last>
            <b:First>Elske</b:First>
          </b:Person>
          <b:Person>
            <b:Last>Hawley</b:Last>
            <b:First>John</b:First>
          </b:Person>
        </b:NameList>
      </b:Author>
    </b:Author>
    <b:RefOrder>20</b:RefOrder>
  </b:Source>
  <b:Source>
    <b:Tag>Hai</b:Tag>
    <b:SourceType>JournalArticle</b:SourceType>
    <b:Guid>{E792226D-92C6-4F72-8548-60E114B0A0AF}</b:Guid>
    <b:Title>Average versus maximum grip strength: which is more consistent?</b:Title>
    <b:JournalName>Journal of Hand Surgery - British, Europe</b:JournalName>
    <b:Pages>82-84</b:Pages>
    <b:Volume>2004</b:Volume>
    <b:Issue>29</b:Issue>
    <b:DOI>10.1016/j.jhsb.2003.09.012</b:DOI>
    <b:Author>
      <b:Author>
        <b:NameList>
          <b:Person>
            <b:Last>Haidar</b:Last>
            <b:Middle>G</b:Middle>
            <b:First>S</b:First>
          </b:Person>
          <b:Person>
            <b:Last>Kumar</b:Last>
            <b:First>D</b:First>
          </b:Person>
          <b:Person>
            <b:Last>Bassi</b:Last>
            <b:Middle>S</b:Middle>
            <b:First>R</b:First>
          </b:Person>
          <b:Person>
            <b:Last>Deshmukh</b:Last>
            <b:Middle>C</b:Middle>
            <b:First>S</b:First>
          </b:Person>
        </b:NameList>
      </b:Author>
    </b:Author>
    <b:RefOrder>26</b:RefOrder>
  </b:Source>
  <b:Source>
    <b:Tag>Dod14</b:Tag>
    <b:SourceType>JournalArticle</b:SourceType>
    <b:Guid>{0C12AE2A-7D08-46F4-B52E-208C7DBB0DA0}</b:Guid>
    <b:Title>Grip strength across the life course: normative data from twelve British studies</b:Title>
    <b:JournalName>PLOS ONE</b:JournalName>
    <b:Year>2014</b:Year>
    <b:Volume>9</b:Volume>
    <b:DOI>10.1371/journal.pone.0113637</b:DOI>
    <b:Author>
      <b:Author>
        <b:NameList>
          <b:Person>
            <b:Last>Dodds</b:Last>
            <b:Middle>M</b:Middle>
            <b:First>R</b:First>
          </b:Person>
          <b:Person>
            <b:Last>Syddall</b:Last>
            <b:Middle>E</b:Middle>
            <b:First>H</b:First>
          </b:Person>
          <b:Person>
            <b:Last>Cooper</b:Last>
            <b:First>R</b:First>
          </b:Person>
          <b:Person>
            <b:Last>Benzeval</b:Last>
            <b:First>M</b:First>
          </b:Person>
          <b:Person>
            <b:Last>Deary</b:Last>
            <b:Middle>J</b:Middle>
            <b:First>I</b:First>
          </b:Person>
          <b:Person>
            <b:Last>Dennison</b:Last>
            <b:Middle>M</b:Middle>
            <b:First>E</b:First>
          </b:Person>
          <b:Person>
            <b:Last>et al.</b:Last>
          </b:Person>
        </b:NameList>
      </b:Author>
    </b:Author>
    <b:RefOrder>27</b:RefOrder>
  </b:Source>
  <b:Source>
    <b:Tag>Kin191</b:Tag>
    <b:SourceType>DocumentFromInternetSite</b:SourceType>
    <b:Guid>{DCA42394-8331-4C5C-B456-6F5C2575C06D}</b:Guid>
    <b:Title>Considerations of Physiological Design Parameters for Dynamometers</b:Title>
    <b:Year>2019</b:Year>
    <b:Month>September</b:Month>
    <b:Day>7</b:Day>
    <b:URL>http://worldresearchlibrary.org/proceeding.php?pid=3144</b:URL>
    <b:InternetSiteTitle>worldresearchlibrary.org</b:InternetSiteTitle>
    <b:Author>
      <b:Author>
        <b:NameList>
          <b:Person>
            <b:Last>King</b:Last>
            <b:First>Matthew</b:First>
            <b:Middle>D</b:Middle>
          </b:Person>
          <b:Person>
            <b:Last>Flaherty</b:Last>
            <b:First>Charlotte</b:First>
          </b:Person>
          <b:Person>
            <b:Last>Lin</b:Last>
            <b:First>Jing</b:First>
          </b:Person>
        </b:NameList>
      </b:Author>
    </b:Author>
    <b:RefOrder>21</b:RefOrder>
  </b:Source>
</b:Sources>
</file>

<file path=customXml/itemProps1.xml><?xml version="1.0" encoding="utf-8"?>
<ds:datastoreItem xmlns:ds="http://schemas.openxmlformats.org/officeDocument/2006/customXml" ds:itemID="{958BE60E-7AF3-4C08-B9DF-2189997A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7</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keywords/>
  <dc:description/>
  <cp:lastModifiedBy>Matt King</cp:lastModifiedBy>
  <cp:revision>213</cp:revision>
  <cp:lastPrinted>2011-02-19T08:13:00Z</cp:lastPrinted>
  <dcterms:created xsi:type="dcterms:W3CDTF">2019-10-28T21:42:00Z</dcterms:created>
  <dcterms:modified xsi:type="dcterms:W3CDTF">2019-10-29T23:11:00Z</dcterms:modified>
</cp:coreProperties>
</file>